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120" w:type="dxa"/>
          <w:right w:w="120" w:type="dxa"/>
        </w:tblCellMar>
        <w:tblLook w:val="0000" w:firstRow="0" w:lastRow="0" w:firstColumn="0" w:lastColumn="0" w:noHBand="0" w:noVBand="0"/>
      </w:tblPr>
      <w:tblGrid>
        <w:gridCol w:w="9510"/>
      </w:tblGrid>
      <w:tr w:rsidR="00283327" w:rsidRPr="005F2251">
        <w:trPr>
          <w:jc w:val="center"/>
        </w:trPr>
        <w:tc>
          <w:tcPr>
            <w:tcW w:w="9510" w:type="dxa"/>
            <w:tcBorders>
              <w:top w:val="single" w:sz="7" w:space="0" w:color="000000"/>
              <w:left w:val="single" w:sz="7" w:space="0" w:color="000000"/>
              <w:bottom w:val="single" w:sz="7" w:space="0" w:color="000000"/>
              <w:right w:val="single" w:sz="7" w:space="0" w:color="000000"/>
            </w:tcBorders>
            <w:shd w:val="solid" w:color="000000" w:fill="000000"/>
          </w:tcPr>
          <w:p w:rsidR="00283327" w:rsidRDefault="00283327" w:rsidP="00C26342">
            <w:pPr>
              <w:spacing w:line="120" w:lineRule="exact"/>
              <w:rPr>
                <w:rFonts w:cs="Arial"/>
              </w:rPr>
            </w:pPr>
            <w:bookmarkStart w:id="0" w:name="_GoBack"/>
            <w:bookmarkEnd w:id="0"/>
          </w:p>
          <w:p w:rsidR="00283327" w:rsidRPr="000209C6" w:rsidRDefault="000209C6" w:rsidP="007E37D5">
            <w:pPr>
              <w:jc w:val="center"/>
              <w:rPr>
                <w:rFonts w:cs="Arial"/>
                <w:b/>
                <w:bCs/>
                <w:color w:val="FFFFFF"/>
                <w:sz w:val="34"/>
                <w:szCs w:val="34"/>
                <w:lang w:val="es-419"/>
              </w:rPr>
            </w:pPr>
            <w:r w:rsidRPr="000209C6">
              <w:rPr>
                <w:rFonts w:cs="Arial"/>
                <w:b/>
                <w:bCs/>
                <w:color w:val="FFFFFF"/>
                <w:sz w:val="34"/>
                <w:szCs w:val="34"/>
                <w:lang w:val="es-419"/>
              </w:rPr>
              <w:t>Distrito Escolar Independiente de Wylie</w:t>
            </w:r>
          </w:p>
          <w:p w:rsidR="002507E9" w:rsidRPr="000209C6" w:rsidRDefault="000209C6" w:rsidP="00CB4059">
            <w:pPr>
              <w:jc w:val="center"/>
              <w:rPr>
                <w:rFonts w:cs="Arial"/>
                <w:b/>
                <w:bCs/>
                <w:color w:val="FFFFFF"/>
                <w:sz w:val="34"/>
                <w:szCs w:val="34"/>
                <w:lang w:val="es-419"/>
              </w:rPr>
            </w:pPr>
            <w:r w:rsidRPr="000209C6">
              <w:rPr>
                <w:rFonts w:cs="Arial"/>
                <w:b/>
                <w:bCs/>
                <w:color w:val="FFFFFF"/>
                <w:sz w:val="34"/>
                <w:szCs w:val="34"/>
                <w:lang w:val="es-419"/>
              </w:rPr>
              <w:t xml:space="preserve">Código de Conducta Extracurricular </w:t>
            </w:r>
            <w:r w:rsidR="00F44AE7" w:rsidRPr="000209C6">
              <w:rPr>
                <w:rFonts w:cs="Arial"/>
                <w:b/>
                <w:bCs/>
                <w:color w:val="FFFFFF"/>
                <w:sz w:val="34"/>
                <w:szCs w:val="34"/>
                <w:lang w:val="es-419"/>
              </w:rPr>
              <w:t>20</w:t>
            </w:r>
            <w:r w:rsidR="00CB4059">
              <w:rPr>
                <w:rFonts w:cs="Arial"/>
                <w:b/>
                <w:bCs/>
                <w:color w:val="FFFFFF"/>
                <w:sz w:val="34"/>
                <w:szCs w:val="34"/>
                <w:lang w:val="es-419"/>
              </w:rPr>
              <w:t>20</w:t>
            </w:r>
            <w:r w:rsidR="00283327" w:rsidRPr="000209C6">
              <w:rPr>
                <w:rFonts w:cs="Arial"/>
                <w:b/>
                <w:bCs/>
                <w:color w:val="FFFFFF"/>
                <w:sz w:val="34"/>
                <w:szCs w:val="34"/>
                <w:lang w:val="es-419"/>
              </w:rPr>
              <w:t>-20</w:t>
            </w:r>
            <w:r w:rsidR="00CB4059">
              <w:rPr>
                <w:rFonts w:cs="Arial"/>
                <w:b/>
                <w:bCs/>
                <w:color w:val="FFFFFF"/>
                <w:sz w:val="34"/>
                <w:szCs w:val="34"/>
                <w:lang w:val="es-419"/>
              </w:rPr>
              <w:t>21</w:t>
            </w:r>
            <w:r w:rsidR="00AE3DCC" w:rsidRPr="000209C6">
              <w:rPr>
                <w:rFonts w:cs="Arial"/>
                <w:b/>
                <w:bCs/>
                <w:color w:val="FFFFFF"/>
                <w:sz w:val="34"/>
                <w:szCs w:val="34"/>
                <w:lang w:val="es-419"/>
              </w:rPr>
              <w:t xml:space="preserve"> </w:t>
            </w:r>
          </w:p>
        </w:tc>
      </w:tr>
    </w:tbl>
    <w:p w:rsidR="00283327" w:rsidRPr="000209C6" w:rsidRDefault="00283327" w:rsidP="00283327">
      <w:pPr>
        <w:jc w:val="center"/>
        <w:rPr>
          <w:rFonts w:cs="Arial"/>
          <w:color w:val="FFFFFF"/>
          <w:sz w:val="22"/>
          <w:szCs w:val="22"/>
          <w:lang w:val="es-419"/>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4764"/>
        <w:gridCol w:w="4764"/>
      </w:tblGrid>
      <w:tr w:rsidR="00FB3356" w:rsidRPr="009B7195" w:rsidTr="009B7195">
        <w:trPr>
          <w:trHeight w:val="418"/>
        </w:trPr>
        <w:tc>
          <w:tcPr>
            <w:tcW w:w="9528" w:type="dxa"/>
            <w:gridSpan w:val="2"/>
            <w:shd w:val="clear" w:color="auto" w:fill="000000"/>
            <w:vAlign w:val="center"/>
          </w:tcPr>
          <w:p w:rsidR="00FB3356" w:rsidRPr="009B7195" w:rsidRDefault="00FB3356" w:rsidP="002A3202">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color w:val="000000"/>
                <w:sz w:val="16"/>
                <w:szCs w:val="16"/>
              </w:rPr>
            </w:pPr>
            <w:r w:rsidRPr="009B7195">
              <w:rPr>
                <w:rFonts w:cs="Arial"/>
                <w:b/>
                <w:bCs/>
                <w:color w:val="FFFFFF"/>
                <w:sz w:val="28"/>
                <w:szCs w:val="28"/>
              </w:rPr>
              <w:t xml:space="preserve">1.  </w:t>
            </w:r>
            <w:r w:rsidR="000209C6" w:rsidRPr="00CB4059">
              <w:rPr>
                <w:rFonts w:cs="Arial"/>
                <w:b/>
                <w:bCs/>
                <w:color w:val="FFFFFF"/>
                <w:sz w:val="28"/>
                <w:szCs w:val="28"/>
                <w:lang w:val="es-419"/>
              </w:rPr>
              <w:t xml:space="preserve">Actividades </w:t>
            </w:r>
            <w:r w:rsidRPr="00CB4059">
              <w:rPr>
                <w:rFonts w:cs="Arial"/>
                <w:b/>
                <w:bCs/>
                <w:color w:val="FFFFFF"/>
                <w:sz w:val="28"/>
                <w:szCs w:val="28"/>
                <w:lang w:val="es-419"/>
              </w:rPr>
              <w:t>Extracurricular</w:t>
            </w:r>
            <w:r w:rsidR="000209C6" w:rsidRPr="00CB4059">
              <w:rPr>
                <w:rFonts w:cs="Arial"/>
                <w:b/>
                <w:bCs/>
                <w:color w:val="FFFFFF"/>
                <w:sz w:val="28"/>
                <w:szCs w:val="28"/>
                <w:lang w:val="es-419"/>
              </w:rPr>
              <w:t>es</w:t>
            </w:r>
            <w:r w:rsidRPr="00CB4059">
              <w:rPr>
                <w:rFonts w:cs="Arial"/>
                <w:b/>
                <w:bCs/>
                <w:color w:val="FFFFFF"/>
                <w:sz w:val="28"/>
                <w:szCs w:val="28"/>
                <w:lang w:val="es-419"/>
              </w:rPr>
              <w:t xml:space="preserve">: </w:t>
            </w:r>
            <w:r w:rsidR="002A3202" w:rsidRPr="00CB4059">
              <w:rPr>
                <w:rFonts w:cs="Arial"/>
                <w:b/>
                <w:bCs/>
                <w:color w:val="FFFFFF"/>
                <w:sz w:val="28"/>
                <w:szCs w:val="28"/>
                <w:lang w:val="es-419"/>
              </w:rPr>
              <w:t>Disposicion</w:t>
            </w:r>
            <w:r w:rsidR="000209C6" w:rsidRPr="00CB4059">
              <w:rPr>
                <w:rFonts w:cs="Arial"/>
                <w:b/>
                <w:bCs/>
                <w:color w:val="FFFFFF"/>
                <w:sz w:val="28"/>
                <w:szCs w:val="28"/>
                <w:lang w:val="es-419"/>
              </w:rPr>
              <w:t>e</w:t>
            </w:r>
            <w:r w:rsidRPr="00CB4059">
              <w:rPr>
                <w:rFonts w:cs="Arial"/>
                <w:b/>
                <w:bCs/>
                <w:color w:val="FFFFFF"/>
                <w:sz w:val="28"/>
                <w:szCs w:val="28"/>
                <w:lang w:val="es-419"/>
              </w:rPr>
              <w:t>s</w:t>
            </w:r>
            <w:r w:rsidR="000209C6" w:rsidRPr="00CB4059">
              <w:rPr>
                <w:rFonts w:cs="Arial"/>
                <w:b/>
                <w:bCs/>
                <w:color w:val="FFFFFF"/>
                <w:sz w:val="28"/>
                <w:szCs w:val="28"/>
                <w:lang w:val="es-419"/>
              </w:rPr>
              <w:t xml:space="preserve"> Generales</w:t>
            </w:r>
          </w:p>
        </w:tc>
      </w:tr>
      <w:tr w:rsidR="00E8436E" w:rsidRPr="005F2251" w:rsidTr="009B7195">
        <w:trPr>
          <w:trHeight w:val="5813"/>
        </w:trPr>
        <w:tc>
          <w:tcPr>
            <w:tcW w:w="4764" w:type="dxa"/>
            <w:tcBorders>
              <w:bottom w:val="single" w:sz="4" w:space="0" w:color="auto"/>
              <w:right w:val="nil"/>
            </w:tcBorders>
            <w:shd w:val="clear" w:color="auto" w:fill="E0E0E0"/>
          </w:tcPr>
          <w:p w:rsidR="00E8436E" w:rsidRPr="000209C6" w:rsidRDefault="00E8436E" w:rsidP="009B7195">
            <w:pPr>
              <w:tabs>
                <w:tab w:val="center" w:pos="2220"/>
              </w:tabs>
              <w:rPr>
                <w:rFonts w:cs="Arial"/>
                <w:b/>
                <w:bCs/>
                <w:color w:val="000000"/>
                <w:sz w:val="16"/>
                <w:szCs w:val="16"/>
                <w:lang w:val="es-419"/>
              </w:rPr>
            </w:pPr>
          </w:p>
          <w:p w:rsidR="001C2129" w:rsidRPr="000209C6" w:rsidRDefault="000209C6"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0209C6">
              <w:rPr>
                <w:rFonts w:cs="Arial"/>
                <w:b/>
                <w:bCs/>
                <w:color w:val="000000"/>
                <w:lang w:val="es-419"/>
              </w:rPr>
              <w:t>¿Qué es una actividad e</w:t>
            </w:r>
            <w:r w:rsidR="001C2129" w:rsidRPr="000209C6">
              <w:rPr>
                <w:rFonts w:cs="Arial"/>
                <w:b/>
                <w:bCs/>
                <w:color w:val="000000"/>
                <w:lang w:val="es-419"/>
              </w:rPr>
              <w:t>xtracurricular?</w:t>
            </w:r>
          </w:p>
          <w:p w:rsidR="001C2129" w:rsidRPr="000209C6" w:rsidRDefault="001C2129"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6"/>
                <w:szCs w:val="16"/>
                <w:lang w:val="es-419"/>
              </w:rPr>
            </w:pPr>
          </w:p>
          <w:p w:rsidR="001C2129" w:rsidRPr="002A3202" w:rsidRDefault="000209C6" w:rsidP="0075205B">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2A3202">
              <w:rPr>
                <w:rFonts w:cs="Arial"/>
                <w:color w:val="000000"/>
                <w:sz w:val="20"/>
                <w:szCs w:val="20"/>
                <w:lang w:val="es-419"/>
              </w:rPr>
              <w:t xml:space="preserve">Toda </w:t>
            </w:r>
            <w:r w:rsidR="002A3202" w:rsidRPr="002A3202">
              <w:rPr>
                <w:rFonts w:cs="Arial"/>
                <w:color w:val="000000"/>
                <w:sz w:val="20"/>
                <w:szCs w:val="20"/>
                <w:lang w:val="es-419"/>
              </w:rPr>
              <w:t>competencia de la Liga Universitaria Inter</w:t>
            </w:r>
            <w:r w:rsidR="002A3202">
              <w:rPr>
                <w:rFonts w:cs="Arial"/>
                <w:color w:val="000000"/>
                <w:sz w:val="20"/>
                <w:szCs w:val="20"/>
                <w:lang w:val="es-419"/>
              </w:rPr>
              <w:t>es</w:t>
            </w:r>
            <w:r w:rsidR="002A3202" w:rsidRPr="002A3202">
              <w:rPr>
                <w:rFonts w:cs="Arial"/>
                <w:color w:val="000000"/>
                <w:sz w:val="20"/>
                <w:szCs w:val="20"/>
                <w:lang w:val="es-419"/>
              </w:rPr>
              <w:t>colar</w:t>
            </w:r>
            <w:r w:rsidR="001C2129" w:rsidRPr="002A3202">
              <w:rPr>
                <w:rFonts w:cs="Arial"/>
                <w:color w:val="000000"/>
                <w:sz w:val="20"/>
                <w:szCs w:val="20"/>
                <w:lang w:val="es-419"/>
              </w:rPr>
              <w:t xml:space="preserve"> (UIL), </w:t>
            </w:r>
            <w:r w:rsidR="002A3202" w:rsidRPr="002A3202">
              <w:rPr>
                <w:rFonts w:cs="Arial"/>
                <w:color w:val="000000"/>
                <w:sz w:val="20"/>
                <w:szCs w:val="20"/>
                <w:lang w:val="es-419"/>
              </w:rPr>
              <w:t>del distrito escolar, o patrocinada por la escuela o presentaci</w:t>
            </w:r>
            <w:r w:rsidR="002A3202">
              <w:rPr>
                <w:rFonts w:cs="Arial"/>
                <w:color w:val="000000"/>
                <w:sz w:val="20"/>
                <w:szCs w:val="20"/>
                <w:lang w:val="es-419"/>
              </w:rPr>
              <w:t>ón pública relacionada con la escuela, eventos, concursos, demostraciones, exhibiciones, actividades de club, actividad deportiva sean dentro o fuera de la escuela</w:t>
            </w:r>
            <w:r w:rsidR="001C2129" w:rsidRPr="002A3202">
              <w:rPr>
                <w:rFonts w:cs="Arial"/>
                <w:color w:val="000000"/>
                <w:sz w:val="20"/>
                <w:szCs w:val="20"/>
                <w:lang w:val="es-419"/>
              </w:rPr>
              <w:t>;</w:t>
            </w:r>
          </w:p>
          <w:p w:rsidR="001C2129" w:rsidRPr="002A3202" w:rsidRDefault="001C2129" w:rsidP="0075205B">
            <w:pPr>
              <w:pStyle w:val="Level1"/>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Arial"/>
                <w:color w:val="000000"/>
                <w:sz w:val="16"/>
                <w:szCs w:val="16"/>
                <w:lang w:val="es-419"/>
              </w:rPr>
            </w:pPr>
          </w:p>
          <w:p w:rsidR="001C2129" w:rsidRPr="00D44644" w:rsidRDefault="00D44644" w:rsidP="0075205B">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D44644">
              <w:rPr>
                <w:rFonts w:cs="Arial"/>
                <w:color w:val="000000"/>
                <w:sz w:val="20"/>
                <w:szCs w:val="20"/>
                <w:lang w:val="es-419"/>
              </w:rPr>
              <w:t xml:space="preserve">Todos los puestos de elección y honorarios </w:t>
            </w:r>
            <w:r w:rsidR="001C2129" w:rsidRPr="00D44644">
              <w:rPr>
                <w:rFonts w:cs="Arial"/>
                <w:color w:val="000000"/>
                <w:sz w:val="20"/>
                <w:szCs w:val="20"/>
                <w:lang w:val="es-419"/>
              </w:rPr>
              <w:t>(</w:t>
            </w:r>
            <w:r w:rsidRPr="00D44644">
              <w:rPr>
                <w:rFonts w:cs="Arial"/>
                <w:color w:val="000000"/>
                <w:sz w:val="20"/>
                <w:szCs w:val="20"/>
                <w:lang w:val="es-419"/>
              </w:rPr>
              <w:t>tales como consejo es</w:t>
            </w:r>
            <w:r>
              <w:rPr>
                <w:rFonts w:cs="Arial"/>
                <w:color w:val="000000"/>
                <w:sz w:val="20"/>
                <w:szCs w:val="20"/>
                <w:lang w:val="es-419"/>
              </w:rPr>
              <w:t>tudiantil y reina del partido inaugural)</w:t>
            </w:r>
            <w:r w:rsidR="001C2129" w:rsidRPr="00D44644">
              <w:rPr>
                <w:rFonts w:cs="Arial"/>
                <w:color w:val="000000"/>
                <w:sz w:val="20"/>
                <w:szCs w:val="20"/>
                <w:lang w:val="es-419"/>
              </w:rPr>
              <w:t xml:space="preserve">; </w:t>
            </w:r>
          </w:p>
          <w:p w:rsidR="001C2129" w:rsidRPr="00D44644" w:rsidRDefault="001C2129" w:rsidP="0075205B">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6"/>
                <w:szCs w:val="16"/>
                <w:lang w:val="es-419"/>
              </w:rPr>
            </w:pPr>
          </w:p>
          <w:p w:rsidR="001C2129" w:rsidRPr="00D44644" w:rsidRDefault="00D44644" w:rsidP="0075205B">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D44644">
              <w:rPr>
                <w:rFonts w:cs="Arial"/>
                <w:color w:val="000000"/>
                <w:sz w:val="20"/>
                <w:szCs w:val="20"/>
                <w:lang w:val="es-419"/>
              </w:rPr>
              <w:t xml:space="preserve">Todas las actividades </w:t>
            </w:r>
            <w:r w:rsidR="001C2129" w:rsidRPr="00D44644">
              <w:rPr>
                <w:rFonts w:cs="Arial"/>
                <w:color w:val="000000"/>
                <w:sz w:val="20"/>
                <w:szCs w:val="20"/>
                <w:lang w:val="es-419"/>
              </w:rPr>
              <w:t>co-curricular</w:t>
            </w:r>
            <w:r w:rsidRPr="00D44644">
              <w:rPr>
                <w:rFonts w:cs="Arial"/>
                <w:color w:val="000000"/>
                <w:sz w:val="20"/>
                <w:szCs w:val="20"/>
                <w:lang w:val="es-419"/>
              </w:rPr>
              <w:t>es que se organizan con una clase que otorga créditos pero que pueden llevarse a cabo fuera de la escuela y en d</w:t>
            </w:r>
            <w:r>
              <w:rPr>
                <w:rFonts w:cs="Arial"/>
                <w:color w:val="000000"/>
                <w:sz w:val="20"/>
                <w:szCs w:val="20"/>
                <w:lang w:val="es-419"/>
              </w:rPr>
              <w:t xml:space="preserve">ías que no son días de clase </w:t>
            </w:r>
            <w:r w:rsidR="001C2129" w:rsidRPr="00D44644">
              <w:rPr>
                <w:rFonts w:cs="Arial"/>
                <w:color w:val="000000"/>
                <w:sz w:val="20"/>
                <w:szCs w:val="20"/>
                <w:lang w:val="es-419"/>
              </w:rPr>
              <w:t>(</w:t>
            </w:r>
            <w:r>
              <w:rPr>
                <w:rFonts w:cs="Arial"/>
                <w:color w:val="000000"/>
                <w:sz w:val="20"/>
                <w:szCs w:val="20"/>
                <w:lang w:val="es-419"/>
              </w:rPr>
              <w:t>tales como presentaciones de banda y coro</w:t>
            </w:r>
            <w:r w:rsidR="001C2129" w:rsidRPr="00D44644">
              <w:rPr>
                <w:rFonts w:cs="Arial"/>
                <w:color w:val="000000"/>
                <w:sz w:val="20"/>
                <w:szCs w:val="20"/>
                <w:lang w:val="es-419"/>
              </w:rPr>
              <w:t>);</w:t>
            </w:r>
          </w:p>
          <w:p w:rsidR="001C2129" w:rsidRPr="00D44644" w:rsidRDefault="001C2129" w:rsidP="0075205B">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6"/>
                <w:szCs w:val="16"/>
                <w:lang w:val="es-419"/>
              </w:rPr>
            </w:pPr>
          </w:p>
          <w:p w:rsidR="001C2129" w:rsidRPr="00D44644" w:rsidRDefault="00D44644" w:rsidP="0075205B">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Pr>
                <w:rFonts w:cs="Arial"/>
                <w:color w:val="000000"/>
                <w:sz w:val="20"/>
                <w:szCs w:val="20"/>
                <w:lang w:val="es-419"/>
              </w:rPr>
              <w:t>Todas las organizaciones nacionales</w:t>
            </w:r>
            <w:r w:rsidR="001C2129" w:rsidRPr="00D44644">
              <w:rPr>
                <w:rFonts w:cs="Arial"/>
                <w:color w:val="000000"/>
                <w:sz w:val="20"/>
                <w:szCs w:val="20"/>
                <w:lang w:val="es-419"/>
              </w:rPr>
              <w:t xml:space="preserve"> (</w:t>
            </w:r>
            <w:r w:rsidRPr="00D44644">
              <w:rPr>
                <w:rFonts w:cs="Arial"/>
                <w:color w:val="000000"/>
                <w:sz w:val="20"/>
                <w:szCs w:val="20"/>
                <w:lang w:val="es-419"/>
              </w:rPr>
              <w:t>tales como La Sociedad de Honor Nacional o Futuros Agricultores de Am</w:t>
            </w:r>
            <w:r>
              <w:rPr>
                <w:rFonts w:cs="Arial"/>
                <w:color w:val="000000"/>
                <w:sz w:val="20"/>
                <w:szCs w:val="20"/>
                <w:lang w:val="es-419"/>
              </w:rPr>
              <w:t>érica</w:t>
            </w:r>
            <w:r w:rsidR="001C2129" w:rsidRPr="00D44644">
              <w:rPr>
                <w:rFonts w:cs="Arial"/>
                <w:color w:val="000000"/>
                <w:sz w:val="20"/>
                <w:szCs w:val="20"/>
                <w:lang w:val="es-419"/>
              </w:rPr>
              <w:t xml:space="preserve">); </w:t>
            </w:r>
            <w:r>
              <w:rPr>
                <w:rFonts w:cs="Arial"/>
                <w:color w:val="000000"/>
                <w:sz w:val="20"/>
                <w:szCs w:val="20"/>
                <w:lang w:val="es-419"/>
              </w:rPr>
              <w:t>y</w:t>
            </w:r>
          </w:p>
          <w:p w:rsidR="001C2129" w:rsidRPr="00D44644" w:rsidRDefault="001C2129" w:rsidP="0075205B">
            <w:pPr>
              <w:pStyle w:val="Level1"/>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Arial"/>
                <w:color w:val="000000"/>
                <w:sz w:val="16"/>
                <w:szCs w:val="16"/>
                <w:lang w:val="es-419"/>
              </w:rPr>
            </w:pPr>
          </w:p>
          <w:p w:rsidR="001C2129" w:rsidRPr="00D44644" w:rsidRDefault="00D44644" w:rsidP="0075205B">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D44644">
              <w:rPr>
                <w:rFonts w:cs="Arial"/>
                <w:color w:val="000000"/>
                <w:sz w:val="20"/>
                <w:szCs w:val="20"/>
                <w:lang w:val="es-419"/>
              </w:rPr>
              <w:t>Toda actividad que se lleve a cabo en conjunto con otra actividad considerada como actividad extracurricular</w:t>
            </w:r>
            <w:r w:rsidR="001C2129" w:rsidRPr="00D44644">
              <w:rPr>
                <w:rFonts w:cs="Arial"/>
                <w:color w:val="000000"/>
                <w:sz w:val="20"/>
                <w:szCs w:val="20"/>
                <w:lang w:val="es-419"/>
              </w:rPr>
              <w:t xml:space="preserve"> (</w:t>
            </w:r>
            <w:r w:rsidRPr="00D44644">
              <w:rPr>
                <w:rFonts w:cs="Arial"/>
                <w:color w:val="000000"/>
                <w:sz w:val="20"/>
                <w:szCs w:val="20"/>
                <w:lang w:val="es-419"/>
              </w:rPr>
              <w:t>tales como reuniones, pr</w:t>
            </w:r>
            <w:r>
              <w:rPr>
                <w:rFonts w:cs="Arial"/>
                <w:color w:val="000000"/>
                <w:sz w:val="20"/>
                <w:szCs w:val="20"/>
                <w:lang w:val="es-419"/>
              </w:rPr>
              <w:t>ácticas o eventos sociales para recaudar fondos</w:t>
            </w:r>
            <w:r w:rsidR="001C2129" w:rsidRPr="00D44644">
              <w:rPr>
                <w:rFonts w:cs="Arial"/>
                <w:color w:val="000000"/>
                <w:sz w:val="20"/>
                <w:szCs w:val="20"/>
                <w:lang w:val="es-419"/>
              </w:rPr>
              <w:t>).</w:t>
            </w:r>
          </w:p>
          <w:p w:rsidR="001C2129" w:rsidRPr="00D44644" w:rsidRDefault="001C2129"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p>
        </w:tc>
        <w:tc>
          <w:tcPr>
            <w:tcW w:w="4764" w:type="dxa"/>
            <w:tcBorders>
              <w:left w:val="nil"/>
              <w:bottom w:val="single" w:sz="4" w:space="0" w:color="auto"/>
            </w:tcBorders>
            <w:shd w:val="clear" w:color="auto" w:fill="E0E0E0"/>
          </w:tcPr>
          <w:p w:rsidR="00307BB7" w:rsidRPr="00D44644" w:rsidRDefault="00307BB7"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color w:val="000000"/>
                <w:sz w:val="16"/>
                <w:szCs w:val="16"/>
                <w:lang w:val="es-419"/>
              </w:rPr>
            </w:pPr>
          </w:p>
          <w:p w:rsidR="001C2129" w:rsidRPr="000209C6" w:rsidRDefault="000209C6" w:rsidP="009B7195">
            <w:pPr>
              <w:tabs>
                <w:tab w:val="center" w:pos="2220"/>
              </w:tabs>
              <w:rPr>
                <w:rFonts w:cs="Arial"/>
                <w:color w:val="000000"/>
                <w:lang w:val="es-419"/>
              </w:rPr>
            </w:pPr>
            <w:r w:rsidRPr="000209C6">
              <w:rPr>
                <w:rFonts w:cs="Arial"/>
                <w:b/>
                <w:bCs/>
                <w:color w:val="000000"/>
                <w:lang w:val="es-419"/>
              </w:rPr>
              <w:t>¿Por qué las actividades extracurriculares son importantes</w:t>
            </w:r>
            <w:r w:rsidR="001C2129" w:rsidRPr="000209C6">
              <w:rPr>
                <w:rFonts w:cs="Arial"/>
                <w:b/>
                <w:bCs/>
                <w:color w:val="000000"/>
                <w:lang w:val="es-419"/>
              </w:rPr>
              <w:t>?</w:t>
            </w:r>
            <w:r w:rsidR="001C2129" w:rsidRPr="000209C6">
              <w:rPr>
                <w:rFonts w:cs="Arial"/>
                <w:color w:val="000000"/>
                <w:lang w:val="es-419"/>
              </w:rPr>
              <w:tab/>
            </w:r>
          </w:p>
          <w:p w:rsidR="001C2129" w:rsidRPr="000209C6" w:rsidRDefault="001C2129" w:rsidP="009B7195">
            <w:pPr>
              <w:tabs>
                <w:tab w:val="left" w:pos="-1080"/>
                <w:tab w:val="left" w:pos="-720"/>
                <w:tab w:val="left" w:pos="0"/>
                <w:tab w:val="left" w:pos="360"/>
                <w:tab w:val="left" w:pos="1440"/>
              </w:tabs>
              <w:rPr>
                <w:rFonts w:cs="Arial"/>
                <w:color w:val="000000"/>
                <w:sz w:val="16"/>
                <w:szCs w:val="16"/>
                <w:lang w:val="es-419"/>
              </w:rPr>
            </w:pPr>
          </w:p>
          <w:p w:rsidR="001C2129" w:rsidRPr="00D44644" w:rsidRDefault="00D44644" w:rsidP="0075205B">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D44644">
              <w:rPr>
                <w:rFonts w:cs="Arial"/>
                <w:color w:val="000000"/>
                <w:sz w:val="20"/>
                <w:szCs w:val="20"/>
                <w:lang w:val="es-419"/>
              </w:rPr>
              <w:t xml:space="preserve">Promueven la autodisciplina, la responsabilidad, el liderazgo, el trabajo en equipo, la autoconfianza, el </w:t>
            </w:r>
            <w:r w:rsidR="000F680B" w:rsidRPr="00D44644">
              <w:rPr>
                <w:rFonts w:cs="Arial"/>
                <w:color w:val="000000"/>
                <w:sz w:val="20"/>
                <w:szCs w:val="20"/>
                <w:lang w:val="es-419"/>
              </w:rPr>
              <w:t>compromiso</w:t>
            </w:r>
            <w:r w:rsidRPr="00D44644">
              <w:rPr>
                <w:rFonts w:cs="Arial"/>
                <w:color w:val="000000"/>
                <w:sz w:val="20"/>
                <w:szCs w:val="20"/>
                <w:lang w:val="es-419"/>
              </w:rPr>
              <w:t xml:space="preserve"> y el bienestar de los estudiantes</w:t>
            </w:r>
            <w:r w:rsidR="000F680B">
              <w:rPr>
                <w:rFonts w:cs="Arial"/>
                <w:color w:val="000000"/>
                <w:sz w:val="20"/>
                <w:szCs w:val="20"/>
                <w:lang w:val="es-419"/>
              </w:rPr>
              <w:t xml:space="preserve">. </w:t>
            </w:r>
          </w:p>
          <w:p w:rsidR="001C2129" w:rsidRPr="00D44644" w:rsidRDefault="001C2129" w:rsidP="0075205B">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6"/>
                <w:szCs w:val="16"/>
                <w:lang w:val="es-419"/>
              </w:rPr>
            </w:pPr>
          </w:p>
          <w:p w:rsidR="001C2129" w:rsidRPr="00D830FA" w:rsidRDefault="000F680B" w:rsidP="0075205B">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0F680B">
              <w:rPr>
                <w:rFonts w:cs="Arial"/>
                <w:color w:val="000000"/>
                <w:sz w:val="20"/>
                <w:szCs w:val="20"/>
                <w:lang w:val="es-419"/>
              </w:rPr>
              <w:t xml:space="preserve">Realzan y enriquecen las propuestas educativas curriculares. </w:t>
            </w:r>
          </w:p>
          <w:p w:rsidR="001C2129" w:rsidRPr="00D830FA" w:rsidRDefault="001C2129" w:rsidP="0075205B">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6"/>
                <w:szCs w:val="16"/>
                <w:lang w:val="es-419"/>
              </w:rPr>
            </w:pPr>
          </w:p>
          <w:p w:rsidR="001C2129" w:rsidRPr="00D830FA" w:rsidRDefault="000F680B" w:rsidP="0075205B">
            <w:pPr>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0F680B">
              <w:rPr>
                <w:rFonts w:cs="Arial"/>
                <w:color w:val="000000"/>
                <w:sz w:val="20"/>
                <w:szCs w:val="20"/>
                <w:lang w:val="es-419"/>
              </w:rPr>
              <w:t xml:space="preserve">Ofrecen a los participantes la oportunidad de ser líderes y modelos en la escuela y en la comunidad. </w:t>
            </w:r>
          </w:p>
          <w:p w:rsidR="001C2129" w:rsidRPr="00D830FA" w:rsidRDefault="001C2129" w:rsidP="0075205B">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6"/>
                <w:szCs w:val="16"/>
                <w:lang w:val="es-419"/>
              </w:rPr>
            </w:pPr>
          </w:p>
          <w:p w:rsidR="001C2129" w:rsidRPr="000F680B" w:rsidRDefault="000F680B" w:rsidP="0075205B">
            <w:pPr>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0F680B">
              <w:rPr>
                <w:rFonts w:cs="Arial"/>
                <w:color w:val="000000"/>
                <w:sz w:val="20"/>
                <w:szCs w:val="20"/>
                <w:lang w:val="es-419"/>
              </w:rPr>
              <w:t>Brindan a los participantes la oportunidad d</w:t>
            </w:r>
            <w:r>
              <w:rPr>
                <w:rFonts w:cs="Arial"/>
                <w:color w:val="000000"/>
                <w:sz w:val="20"/>
                <w:szCs w:val="20"/>
                <w:lang w:val="es-419"/>
              </w:rPr>
              <w:t>e representar al Distrito Escolar de Wylie de manera positiva.</w:t>
            </w:r>
          </w:p>
          <w:p w:rsidR="00E8436E" w:rsidRPr="000F680B" w:rsidRDefault="00E8436E" w:rsidP="009B7195">
            <w:pPr>
              <w:pStyle w:val="Level1"/>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cs="Arial"/>
                <w:color w:val="000000"/>
                <w:sz w:val="20"/>
                <w:szCs w:val="20"/>
                <w:lang w:val="es-419"/>
              </w:rPr>
            </w:pPr>
          </w:p>
        </w:tc>
      </w:tr>
    </w:tbl>
    <w:p w:rsidR="00007BD4" w:rsidRPr="000F680B" w:rsidRDefault="00007BD4" w:rsidP="00283327">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p>
    <w:p w:rsidR="00283327" w:rsidRPr="000F680B" w:rsidRDefault="00283327" w:rsidP="00283327">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p>
    <w:tbl>
      <w:tblPr>
        <w:tblW w:w="96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4800"/>
        <w:gridCol w:w="4800"/>
      </w:tblGrid>
      <w:tr w:rsidR="00FB3356" w:rsidRPr="009B7195" w:rsidTr="009B7195">
        <w:trPr>
          <w:trHeight w:val="418"/>
        </w:trPr>
        <w:tc>
          <w:tcPr>
            <w:tcW w:w="9600" w:type="dxa"/>
            <w:gridSpan w:val="2"/>
            <w:shd w:val="clear" w:color="auto" w:fill="000000"/>
            <w:vAlign w:val="center"/>
          </w:tcPr>
          <w:p w:rsidR="00FB3356" w:rsidRPr="009B7195" w:rsidRDefault="00FB3356" w:rsidP="000F680B">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rPr>
            </w:pPr>
            <w:r w:rsidRPr="009B7195">
              <w:rPr>
                <w:rFonts w:cs="Arial"/>
                <w:b/>
                <w:bCs/>
                <w:color w:val="FFFFFF"/>
                <w:sz w:val="28"/>
                <w:szCs w:val="28"/>
              </w:rPr>
              <w:t xml:space="preserve">2.  </w:t>
            </w:r>
            <w:r w:rsidRPr="00CB4059">
              <w:rPr>
                <w:rFonts w:cs="Arial"/>
                <w:b/>
                <w:bCs/>
                <w:color w:val="FFFFFF"/>
                <w:sz w:val="28"/>
                <w:szCs w:val="28"/>
                <w:lang w:val="es-419"/>
              </w:rPr>
              <w:t>Jurisdic</w:t>
            </w:r>
            <w:r w:rsidR="000F680B" w:rsidRPr="00CB4059">
              <w:rPr>
                <w:rFonts w:cs="Arial"/>
                <w:b/>
                <w:bCs/>
                <w:color w:val="FFFFFF"/>
                <w:sz w:val="28"/>
                <w:szCs w:val="28"/>
                <w:lang w:val="es-419"/>
              </w:rPr>
              <w:t>ción</w:t>
            </w:r>
          </w:p>
        </w:tc>
      </w:tr>
      <w:tr w:rsidR="002507E9" w:rsidRPr="005F2251" w:rsidTr="009B7195">
        <w:trPr>
          <w:trHeight w:val="3005"/>
        </w:trPr>
        <w:tc>
          <w:tcPr>
            <w:tcW w:w="4800" w:type="dxa"/>
            <w:tcBorders>
              <w:bottom w:val="single" w:sz="4" w:space="0" w:color="auto"/>
              <w:right w:val="nil"/>
            </w:tcBorders>
            <w:shd w:val="clear" w:color="auto" w:fill="E0E0E0"/>
          </w:tcPr>
          <w:p w:rsidR="0099045C" w:rsidRPr="00D830FA" w:rsidRDefault="0099045C"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16"/>
                <w:szCs w:val="16"/>
                <w:lang w:val="es-419"/>
              </w:rPr>
            </w:pPr>
          </w:p>
          <w:p w:rsidR="002507E9" w:rsidRPr="000F680B" w:rsidRDefault="000F680B"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lang w:val="es-419"/>
              </w:rPr>
            </w:pPr>
            <w:r w:rsidRPr="000F680B">
              <w:rPr>
                <w:rFonts w:cs="Arial"/>
                <w:b/>
                <w:bCs/>
                <w:color w:val="000000"/>
                <w:lang w:val="es-419"/>
              </w:rPr>
              <w:t>¿Quiénes están sujetos al Código de Conducta Extracurricular</w:t>
            </w:r>
            <w:r w:rsidR="002507E9" w:rsidRPr="000F680B">
              <w:rPr>
                <w:rFonts w:cs="Arial"/>
                <w:b/>
                <w:bCs/>
                <w:color w:val="000000"/>
                <w:lang w:val="es-419"/>
              </w:rPr>
              <w:t>?</w:t>
            </w:r>
            <w:r w:rsidR="002507E9" w:rsidRPr="000F680B">
              <w:rPr>
                <w:rFonts w:cs="Arial"/>
                <w:color w:val="000000"/>
                <w:lang w:val="es-419"/>
              </w:rPr>
              <w:tab/>
            </w:r>
          </w:p>
          <w:p w:rsidR="002507E9" w:rsidRPr="000F680B" w:rsidRDefault="002507E9"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6"/>
                <w:szCs w:val="16"/>
                <w:lang w:val="es-419"/>
              </w:rPr>
            </w:pPr>
          </w:p>
          <w:p w:rsidR="002507E9" w:rsidRPr="000F680B" w:rsidRDefault="000F680B" w:rsidP="0075205B">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0F680B">
              <w:rPr>
                <w:rFonts w:cs="Arial"/>
                <w:color w:val="000000"/>
                <w:sz w:val="20"/>
                <w:szCs w:val="20"/>
                <w:lang w:val="es-419"/>
              </w:rPr>
              <w:t xml:space="preserve">Todo estudiante que participe en una o más actividades extracurriculares estará sujeto al Código de Conducta Extracurricular (ECC). Los estudiantes están sujetos al ECC desde que se les selecciona, se les elige o se adhieren a una actividad extracurricular, y continúan estando sujetos a ECC de ahí en adelante a menos o hasta que dejen de participar en las actividades extracurriculares.   </w:t>
            </w:r>
            <w:r w:rsidR="002507E9" w:rsidRPr="000F680B">
              <w:rPr>
                <w:rFonts w:cs="Arial"/>
                <w:color w:val="000000"/>
                <w:sz w:val="20"/>
                <w:szCs w:val="20"/>
                <w:lang w:val="es-419"/>
              </w:rPr>
              <w:t xml:space="preserve">    </w:t>
            </w:r>
          </w:p>
          <w:p w:rsidR="002507E9" w:rsidRPr="000F680B" w:rsidRDefault="002507E9"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p>
        </w:tc>
        <w:tc>
          <w:tcPr>
            <w:tcW w:w="4800" w:type="dxa"/>
            <w:tcBorders>
              <w:left w:val="nil"/>
              <w:bottom w:val="single" w:sz="4" w:space="0" w:color="auto"/>
            </w:tcBorders>
            <w:shd w:val="clear" w:color="auto" w:fill="E0E0E0"/>
          </w:tcPr>
          <w:p w:rsidR="0099045C" w:rsidRPr="000F680B" w:rsidRDefault="0099045C"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16"/>
                <w:szCs w:val="16"/>
                <w:lang w:val="es-419"/>
              </w:rPr>
            </w:pPr>
          </w:p>
          <w:p w:rsidR="002507E9" w:rsidRPr="000F680B" w:rsidRDefault="000F680B"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Pr>
                <w:rFonts w:cs="Arial"/>
                <w:b/>
                <w:bCs/>
                <w:color w:val="000000"/>
                <w:lang w:val="es-419"/>
              </w:rPr>
              <w:t>¿Cuándo se aplica el Código de Conducta Extracurricular</w:t>
            </w:r>
            <w:r w:rsidR="002507E9" w:rsidRPr="000F680B">
              <w:rPr>
                <w:rFonts w:cs="Arial"/>
                <w:b/>
                <w:bCs/>
                <w:color w:val="000000"/>
                <w:lang w:val="es-419"/>
              </w:rPr>
              <w:t>?</w:t>
            </w:r>
            <w:r w:rsidR="002507E9" w:rsidRPr="000F680B">
              <w:rPr>
                <w:rFonts w:cs="Arial"/>
                <w:color w:val="000000"/>
                <w:sz w:val="20"/>
                <w:szCs w:val="20"/>
                <w:lang w:val="es-419"/>
              </w:rPr>
              <w:tab/>
            </w:r>
            <w:r w:rsidR="002507E9" w:rsidRPr="000F680B">
              <w:rPr>
                <w:rFonts w:cs="Arial"/>
                <w:color w:val="000000"/>
                <w:sz w:val="20"/>
                <w:szCs w:val="20"/>
                <w:lang w:val="es-419"/>
              </w:rPr>
              <w:tab/>
            </w:r>
          </w:p>
          <w:p w:rsidR="002507E9" w:rsidRPr="000F680B" w:rsidRDefault="002507E9"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6"/>
                <w:szCs w:val="16"/>
                <w:lang w:val="es-419"/>
              </w:rPr>
            </w:pPr>
          </w:p>
          <w:p w:rsidR="002507E9" w:rsidRPr="000F680B" w:rsidRDefault="000F680B" w:rsidP="000F680B">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0F680B">
              <w:rPr>
                <w:rFonts w:cs="Arial"/>
                <w:color w:val="000000"/>
                <w:sz w:val="20"/>
                <w:szCs w:val="20"/>
                <w:lang w:val="es-419"/>
              </w:rPr>
              <w:t xml:space="preserve">El privilegio de representar a </w:t>
            </w:r>
            <w:r>
              <w:rPr>
                <w:rFonts w:cs="Arial"/>
                <w:color w:val="000000"/>
                <w:sz w:val="20"/>
                <w:szCs w:val="20"/>
                <w:lang w:val="es-419"/>
              </w:rPr>
              <w:t xml:space="preserve">Wylie </w:t>
            </w:r>
            <w:r w:rsidRPr="000F680B">
              <w:rPr>
                <w:rFonts w:cs="Arial"/>
                <w:color w:val="000000"/>
                <w:sz w:val="20"/>
                <w:szCs w:val="20"/>
                <w:lang w:val="es-419"/>
              </w:rPr>
              <w:t xml:space="preserve">ISD lleva consigo una mayor responsabilidad que consiste en comportarse con respeto y dignidad y servir de modelo a los demás estudiantes. Por lo tanto, los estudiantes que participen en actividades extracurriculares deberán cumplir con ECC en todo momento, sin importar el lugar donde se encuentren. Esto incluye la conducta en el campus y fuera del mismo, así como durante la noche, en fines de semana, días festivos y vacaciones de verano.  </w:t>
            </w:r>
          </w:p>
        </w:tc>
      </w:tr>
    </w:tbl>
    <w:p w:rsidR="009B259E" w:rsidRPr="000F680B" w:rsidRDefault="009B259E">
      <w:pPr>
        <w:rPr>
          <w:lang w:val="es-419"/>
        </w:rPr>
      </w:pPr>
    </w:p>
    <w:p w:rsidR="0016348A" w:rsidRPr="000F680B" w:rsidRDefault="0016348A">
      <w:pPr>
        <w:rPr>
          <w:lang w:val="es-419"/>
        </w:rPr>
      </w:pPr>
    </w:p>
    <w:tbl>
      <w:tblPr>
        <w:tblW w:w="0" w:type="auto"/>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4800"/>
        <w:gridCol w:w="4740"/>
        <w:gridCol w:w="60"/>
      </w:tblGrid>
      <w:tr w:rsidR="0025619A" w:rsidRPr="005F2251">
        <w:trPr>
          <w:gridAfter w:val="1"/>
          <w:wAfter w:w="60" w:type="dxa"/>
          <w:jc w:val="center"/>
        </w:trPr>
        <w:tc>
          <w:tcPr>
            <w:tcW w:w="9540" w:type="dxa"/>
            <w:gridSpan w:val="2"/>
            <w:shd w:val="solid" w:color="FFFFFF" w:fill="FFFFFF"/>
          </w:tcPr>
          <w:p w:rsidR="0025619A" w:rsidRPr="000F680B" w:rsidRDefault="0025619A" w:rsidP="00C26342">
            <w:pPr>
              <w:spacing w:line="120" w:lineRule="exact"/>
              <w:rPr>
                <w:rFonts w:cs="Arial"/>
                <w:color w:val="000000"/>
                <w:sz w:val="22"/>
                <w:szCs w:val="22"/>
                <w:lang w:val="es-419"/>
              </w:rPr>
            </w:pPr>
          </w:p>
        </w:tc>
      </w:tr>
      <w:tr w:rsidR="006A0F09" w:rsidRPr="009B7195" w:rsidTr="009B719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108" w:type="dxa"/>
            <w:right w:w="108" w:type="dxa"/>
          </w:tblCellMar>
          <w:tblLook w:val="01E0" w:firstRow="1" w:lastRow="1" w:firstColumn="1" w:lastColumn="1" w:noHBand="0" w:noVBand="0"/>
        </w:tblPrEx>
        <w:trPr>
          <w:trHeight w:val="418"/>
        </w:trPr>
        <w:tc>
          <w:tcPr>
            <w:tcW w:w="960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rsidR="006A0F09" w:rsidRPr="00CB4059" w:rsidRDefault="006A0F09" w:rsidP="000F680B">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lang w:val="es-419"/>
              </w:rPr>
            </w:pPr>
            <w:r w:rsidRPr="00CB4059">
              <w:rPr>
                <w:rFonts w:cs="Arial"/>
                <w:b/>
                <w:bCs/>
                <w:color w:val="FFFFFF"/>
                <w:sz w:val="28"/>
                <w:szCs w:val="28"/>
                <w:lang w:val="es-419"/>
              </w:rPr>
              <w:t xml:space="preserve">3.  </w:t>
            </w:r>
            <w:r w:rsidR="000F680B" w:rsidRPr="00CB4059">
              <w:rPr>
                <w:rFonts w:cs="Arial"/>
                <w:b/>
                <w:bCs/>
                <w:color w:val="FFFFFF"/>
                <w:sz w:val="28"/>
                <w:szCs w:val="28"/>
                <w:lang w:val="es-419"/>
              </w:rPr>
              <w:t>Expectativas de Conducta</w:t>
            </w:r>
          </w:p>
        </w:tc>
      </w:tr>
      <w:tr w:rsidR="003F37D0" w:rsidRPr="005F2251" w:rsidTr="009B719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108" w:type="dxa"/>
            <w:right w:w="108" w:type="dxa"/>
          </w:tblCellMar>
          <w:tblLook w:val="01E0" w:firstRow="1" w:lastRow="1" w:firstColumn="1" w:lastColumn="1" w:noHBand="0" w:noVBand="0"/>
        </w:tblPrEx>
        <w:trPr>
          <w:trHeight w:val="323"/>
        </w:trPr>
        <w:tc>
          <w:tcPr>
            <w:tcW w:w="9600" w:type="dxa"/>
            <w:gridSpan w:val="3"/>
            <w:tcBorders>
              <w:top w:val="single" w:sz="6" w:space="0" w:color="auto"/>
              <w:left w:val="single" w:sz="6" w:space="0" w:color="auto"/>
              <w:bottom w:val="nil"/>
              <w:right w:val="single" w:sz="6" w:space="0" w:color="auto"/>
            </w:tcBorders>
            <w:shd w:val="clear" w:color="auto" w:fill="E0E0E0"/>
          </w:tcPr>
          <w:p w:rsidR="00FE4968" w:rsidRPr="003B1723" w:rsidRDefault="00FE4968"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bCs/>
                <w:color w:val="000000"/>
                <w:sz w:val="12"/>
                <w:szCs w:val="12"/>
                <w:lang w:val="es-419"/>
              </w:rPr>
            </w:pPr>
          </w:p>
          <w:p w:rsidR="003F37D0" w:rsidRPr="003B1723" w:rsidRDefault="000F680B" w:rsidP="003B1723">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 w:val="16"/>
                <w:szCs w:val="16"/>
                <w:lang w:val="es-419"/>
              </w:rPr>
            </w:pPr>
            <w:r w:rsidRPr="003B1723">
              <w:rPr>
                <w:rFonts w:cs="Arial"/>
                <w:b/>
                <w:bCs/>
                <w:color w:val="000000"/>
                <w:lang w:val="es-419"/>
              </w:rPr>
              <w:t>¿</w:t>
            </w:r>
            <w:r w:rsidR="003B1723" w:rsidRPr="003B1723">
              <w:rPr>
                <w:lang w:val="es-419"/>
              </w:rPr>
              <w:t xml:space="preserve"> </w:t>
            </w:r>
            <w:r w:rsidR="003B1723" w:rsidRPr="003B1723">
              <w:rPr>
                <w:rFonts w:cs="Arial"/>
                <w:b/>
                <w:bCs/>
                <w:color w:val="000000"/>
                <w:lang w:val="es-419"/>
              </w:rPr>
              <w:t>Qué se espera de los estudiantes que participan en actividades extracurriculares</w:t>
            </w:r>
            <w:r w:rsidR="003F37D0" w:rsidRPr="003B1723">
              <w:rPr>
                <w:rFonts w:cs="Arial"/>
                <w:b/>
                <w:bCs/>
                <w:color w:val="000000"/>
                <w:lang w:val="es-419"/>
              </w:rPr>
              <w:t>?</w:t>
            </w:r>
          </w:p>
        </w:tc>
      </w:tr>
      <w:tr w:rsidR="002507E9" w:rsidRPr="006F0D8D" w:rsidTr="009B719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108" w:type="dxa"/>
            <w:right w:w="108" w:type="dxa"/>
          </w:tblCellMar>
          <w:tblLook w:val="01E0" w:firstRow="1" w:lastRow="1" w:firstColumn="1" w:lastColumn="1" w:noHBand="0" w:noVBand="0"/>
        </w:tblPrEx>
        <w:trPr>
          <w:trHeight w:val="5103"/>
        </w:trPr>
        <w:tc>
          <w:tcPr>
            <w:tcW w:w="4800" w:type="dxa"/>
            <w:tcBorders>
              <w:top w:val="nil"/>
              <w:bottom w:val="single" w:sz="4" w:space="0" w:color="auto"/>
              <w:right w:val="nil"/>
            </w:tcBorders>
            <w:shd w:val="clear" w:color="auto" w:fill="E0E0E0"/>
          </w:tcPr>
          <w:p w:rsidR="003F37D0" w:rsidRPr="003B1723" w:rsidRDefault="003F37D0"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6"/>
                <w:szCs w:val="16"/>
                <w:lang w:val="es-419"/>
              </w:rPr>
            </w:pPr>
          </w:p>
          <w:p w:rsidR="002507E9" w:rsidRPr="009B7195" w:rsidRDefault="00620441"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rPr>
            </w:pPr>
            <w:r w:rsidRPr="00620441">
              <w:rPr>
                <w:rFonts w:cs="Arial"/>
                <w:color w:val="000000"/>
                <w:sz w:val="20"/>
                <w:szCs w:val="20"/>
                <w:lang w:val="es-419"/>
              </w:rPr>
              <w:t>Los estudiantes que participan en actividades extracurriculares representan a W</w:t>
            </w:r>
            <w:r w:rsidR="00B75749">
              <w:rPr>
                <w:rFonts w:cs="Arial"/>
                <w:color w:val="000000"/>
                <w:sz w:val="20"/>
                <w:szCs w:val="20"/>
                <w:lang w:val="es-419"/>
              </w:rPr>
              <w:t xml:space="preserve">ylie </w:t>
            </w:r>
            <w:r w:rsidRPr="00620441">
              <w:rPr>
                <w:rFonts w:cs="Arial"/>
                <w:color w:val="000000"/>
                <w:sz w:val="20"/>
                <w:szCs w:val="20"/>
                <w:lang w:val="es-419"/>
              </w:rPr>
              <w:t xml:space="preserve">ISD y deberán comportarse de manera tal que se refleje positivamente en el distrito escolar en todo momento. </w:t>
            </w:r>
            <w:r w:rsidRPr="00CB4059">
              <w:rPr>
                <w:rFonts w:cs="Arial"/>
                <w:color w:val="000000"/>
                <w:sz w:val="20"/>
                <w:szCs w:val="20"/>
                <w:lang w:val="es-419"/>
              </w:rPr>
              <w:t>Específicamente, deberán</w:t>
            </w:r>
            <w:r w:rsidRPr="00620441">
              <w:rPr>
                <w:rFonts w:cs="Arial"/>
                <w:color w:val="000000"/>
                <w:sz w:val="20"/>
                <w:szCs w:val="20"/>
              </w:rPr>
              <w:t>:</w:t>
            </w:r>
          </w:p>
          <w:p w:rsidR="002507E9" w:rsidRPr="009B7195" w:rsidRDefault="002507E9"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jc w:val="both"/>
              <w:rPr>
                <w:rFonts w:cs="Arial"/>
                <w:color w:val="000000"/>
                <w:sz w:val="16"/>
                <w:szCs w:val="16"/>
              </w:rPr>
            </w:pPr>
          </w:p>
          <w:p w:rsidR="002507E9" w:rsidRPr="00B75749" w:rsidRDefault="00B75749" w:rsidP="00B75749">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B75749">
              <w:rPr>
                <w:rFonts w:cs="Arial"/>
                <w:color w:val="000000"/>
                <w:sz w:val="20"/>
                <w:szCs w:val="20"/>
                <w:lang w:val="es-419"/>
              </w:rPr>
              <w:t xml:space="preserve">Mantener un promedio de por lo menos un 70% en todos los cursos académicos, salvo lo que la política del distrito escolar FM (LEGAL) estipule de manera diferente; </w:t>
            </w:r>
          </w:p>
          <w:p w:rsidR="002507E9" w:rsidRPr="00B75749" w:rsidRDefault="002507E9"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16"/>
                <w:szCs w:val="16"/>
                <w:lang w:val="es-419"/>
              </w:rPr>
            </w:pPr>
          </w:p>
          <w:p w:rsidR="002507E9" w:rsidRPr="00B75749" w:rsidRDefault="00B75749" w:rsidP="00B75749">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B75749">
              <w:rPr>
                <w:rFonts w:cs="Arial"/>
                <w:color w:val="000000"/>
                <w:sz w:val="20"/>
                <w:szCs w:val="20"/>
                <w:lang w:val="es-419"/>
              </w:rPr>
              <w:t>Ser puntuales y estar preparados para todos los juegos, prácticas, reuniones, presentaciones, campamentos y/u otros eventos programados relacionados con actividades extracurriculares</w:t>
            </w:r>
            <w:r w:rsidR="002507E9" w:rsidRPr="00B75749">
              <w:rPr>
                <w:rFonts w:cs="Arial"/>
                <w:color w:val="000000"/>
                <w:sz w:val="20"/>
                <w:szCs w:val="20"/>
                <w:lang w:val="es-419"/>
              </w:rPr>
              <w:t>;</w:t>
            </w:r>
          </w:p>
          <w:p w:rsidR="002507E9" w:rsidRPr="00B75749" w:rsidRDefault="002507E9"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16"/>
                <w:szCs w:val="16"/>
                <w:lang w:val="es-419"/>
              </w:rPr>
            </w:pPr>
          </w:p>
          <w:p w:rsidR="002507E9" w:rsidRPr="00B75749" w:rsidRDefault="00B75749" w:rsidP="00B75749">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B75749">
              <w:rPr>
                <w:rFonts w:cs="Arial"/>
                <w:color w:val="000000"/>
                <w:sz w:val="20"/>
                <w:szCs w:val="20"/>
                <w:lang w:val="es-419"/>
              </w:rPr>
              <w:t>Dar un trato respetuoso a la propiedad escolar y devolver las pertenencias de la escuela en buen estado cuando se requiera (excluyendo el desgaste natural y razonable)</w:t>
            </w:r>
            <w:r w:rsidR="002507E9" w:rsidRPr="00B75749">
              <w:rPr>
                <w:rFonts w:cs="Arial"/>
                <w:color w:val="000000"/>
                <w:sz w:val="20"/>
                <w:szCs w:val="20"/>
                <w:lang w:val="es-419"/>
              </w:rPr>
              <w:t>;</w:t>
            </w:r>
          </w:p>
          <w:p w:rsidR="003F37D0" w:rsidRPr="00B75749" w:rsidRDefault="003F37D0" w:rsidP="009B7195">
            <w:pPr>
              <w:pStyle w:val="Level1"/>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cs="Arial"/>
                <w:color w:val="000000"/>
                <w:sz w:val="16"/>
                <w:szCs w:val="16"/>
                <w:lang w:val="es-419"/>
              </w:rPr>
            </w:pPr>
          </w:p>
          <w:p w:rsidR="002507E9" w:rsidRPr="00B75749" w:rsidRDefault="00B75749" w:rsidP="00B75749">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B75749">
              <w:rPr>
                <w:sz w:val="20"/>
                <w:szCs w:val="20"/>
                <w:lang w:val="es-419"/>
              </w:rPr>
              <w:t>Respetar el código de vestimenta y de arreglo personal del distrito escolar, así como el código de vestimenta y arreglo personal específico para actividades extracurriculares</w:t>
            </w:r>
            <w:r w:rsidR="006A0F09" w:rsidRPr="00B75749">
              <w:rPr>
                <w:sz w:val="20"/>
                <w:szCs w:val="20"/>
                <w:lang w:val="es-419"/>
              </w:rPr>
              <w:t>;</w:t>
            </w:r>
          </w:p>
          <w:p w:rsidR="0068551A" w:rsidRPr="00B75749" w:rsidRDefault="0068551A" w:rsidP="009B7195">
            <w:pPr>
              <w:pStyle w:val="Level1"/>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cs="Arial"/>
                <w:color w:val="000000"/>
                <w:sz w:val="20"/>
                <w:szCs w:val="20"/>
                <w:lang w:val="es-419"/>
              </w:rPr>
            </w:pPr>
          </w:p>
          <w:p w:rsidR="0068551A" w:rsidRPr="00B75749" w:rsidRDefault="00B75749" w:rsidP="00B75749">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B75749">
              <w:rPr>
                <w:sz w:val="20"/>
                <w:szCs w:val="20"/>
                <w:lang w:val="es-419"/>
              </w:rPr>
              <w:t>Cumplir con todas las reglas de la Liga Universitaria Interescolar (UIL), incluyendo lo relacionado con pruebas aleatorias para detección de uso de esteroides, si ello aplica</w:t>
            </w:r>
            <w:r w:rsidR="0068551A" w:rsidRPr="00B75749">
              <w:rPr>
                <w:sz w:val="20"/>
                <w:szCs w:val="20"/>
                <w:lang w:val="es-419"/>
              </w:rPr>
              <w:t>;</w:t>
            </w:r>
          </w:p>
          <w:p w:rsidR="00BE13E8" w:rsidRPr="00B75749" w:rsidRDefault="00BE13E8" w:rsidP="009B7195">
            <w:pPr>
              <w:pStyle w:val="Level1"/>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cs="Arial"/>
                <w:color w:val="000000"/>
                <w:sz w:val="20"/>
                <w:szCs w:val="20"/>
                <w:lang w:val="es-419"/>
              </w:rPr>
            </w:pPr>
          </w:p>
        </w:tc>
        <w:tc>
          <w:tcPr>
            <w:tcW w:w="4800" w:type="dxa"/>
            <w:gridSpan w:val="2"/>
            <w:tcBorders>
              <w:top w:val="nil"/>
              <w:left w:val="nil"/>
              <w:bottom w:val="single" w:sz="4" w:space="0" w:color="auto"/>
            </w:tcBorders>
            <w:shd w:val="clear" w:color="auto" w:fill="E0E0E0"/>
          </w:tcPr>
          <w:p w:rsidR="002507E9" w:rsidRPr="00B75749" w:rsidRDefault="002507E9"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p>
          <w:p w:rsidR="00EF4B0B" w:rsidRPr="006F0D8D" w:rsidRDefault="006F0D8D" w:rsidP="006F0D8D">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6F0D8D">
              <w:rPr>
                <w:rFonts w:cs="Arial"/>
                <w:color w:val="000000"/>
                <w:sz w:val="20"/>
                <w:szCs w:val="20"/>
                <w:lang w:val="es-419"/>
              </w:rPr>
              <w:t xml:space="preserve">Mostrar respeto y cortesía </w:t>
            </w:r>
            <w:r>
              <w:rPr>
                <w:rFonts w:cs="Arial"/>
                <w:color w:val="000000"/>
                <w:sz w:val="20"/>
                <w:szCs w:val="20"/>
                <w:lang w:val="es-419"/>
              </w:rPr>
              <w:t>c</w:t>
            </w:r>
            <w:r w:rsidRPr="006F0D8D">
              <w:rPr>
                <w:rFonts w:cs="Arial"/>
                <w:color w:val="000000"/>
                <w:sz w:val="20"/>
                <w:szCs w:val="20"/>
                <w:lang w:val="es-419"/>
              </w:rPr>
              <w:t xml:space="preserve">on los demás participantes, para con los maestros y miembros del personal, espectadores, padres de familia y funcionarios, ya sean del Distrito Escolar Independiente de </w:t>
            </w:r>
            <w:r>
              <w:rPr>
                <w:rFonts w:cs="Arial"/>
                <w:color w:val="000000"/>
                <w:sz w:val="20"/>
                <w:szCs w:val="20"/>
                <w:lang w:val="es-419"/>
              </w:rPr>
              <w:t>Wylie</w:t>
            </w:r>
            <w:r w:rsidRPr="006F0D8D">
              <w:rPr>
                <w:rFonts w:cs="Arial"/>
                <w:color w:val="000000"/>
                <w:sz w:val="20"/>
                <w:szCs w:val="20"/>
                <w:lang w:val="es-419"/>
              </w:rPr>
              <w:t xml:space="preserve"> o de algún otro distrito escolar;</w:t>
            </w:r>
            <w:r w:rsidR="002507E9" w:rsidRPr="006F0D8D">
              <w:rPr>
                <w:rFonts w:cs="Arial"/>
                <w:color w:val="000000"/>
                <w:sz w:val="20"/>
                <w:szCs w:val="20"/>
                <w:lang w:val="es-419"/>
              </w:rPr>
              <w:tab/>
            </w:r>
          </w:p>
          <w:p w:rsidR="00AE3DCC" w:rsidRPr="006F0D8D" w:rsidRDefault="00AE3DCC" w:rsidP="009B7195">
            <w:pPr>
              <w:pStyle w:val="Level1"/>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cs="Arial"/>
                <w:color w:val="000000"/>
                <w:sz w:val="20"/>
                <w:szCs w:val="20"/>
                <w:lang w:val="es-419"/>
              </w:rPr>
            </w:pPr>
          </w:p>
          <w:p w:rsidR="00AE3DCC" w:rsidRPr="006F0D8D" w:rsidRDefault="006F0D8D" w:rsidP="006F0D8D">
            <w:pPr>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6F0D8D">
              <w:rPr>
                <w:rFonts w:cs="Arial"/>
                <w:color w:val="000000"/>
                <w:sz w:val="20"/>
                <w:szCs w:val="20"/>
                <w:lang w:val="es-419"/>
              </w:rPr>
              <w:t xml:space="preserve">Dar aviso anticipado, en el tiempo y forma que requiera el patrocinador, de toda ausencia a una actividad, tal y como la asistencia a un juego, práctica, reunión, presentación y/u otros eventos programados relacionados con actividades extracurriculares; </w:t>
            </w:r>
          </w:p>
          <w:p w:rsidR="001A5322" w:rsidRPr="006F0D8D" w:rsidRDefault="001A5322"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p>
          <w:p w:rsidR="006F0D8D" w:rsidRPr="006F0D8D" w:rsidRDefault="006F0D8D" w:rsidP="006F0D8D">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6F0D8D">
              <w:rPr>
                <w:rFonts w:cs="Arial"/>
                <w:color w:val="000000"/>
                <w:sz w:val="20"/>
                <w:szCs w:val="20"/>
                <w:lang w:val="es-419"/>
              </w:rPr>
              <w:t xml:space="preserve">Cumplir con todas las reglas y lineamientos del Código de Conducta Extracurricular </w:t>
            </w:r>
          </w:p>
          <w:p w:rsidR="002507E9" w:rsidRPr="006F0D8D" w:rsidRDefault="006F0D8D" w:rsidP="006F0D8D">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6F0D8D">
              <w:rPr>
                <w:rFonts w:cs="Arial"/>
                <w:color w:val="000000"/>
                <w:sz w:val="20"/>
                <w:szCs w:val="20"/>
                <w:lang w:val="es-419"/>
              </w:rPr>
              <w:t>(ECC) y con los establecidos para toda actividad extracurricular específica en la que participe el estudiante; y</w:t>
            </w:r>
          </w:p>
          <w:p w:rsidR="002507E9" w:rsidRPr="006F0D8D" w:rsidRDefault="002507E9"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16"/>
                <w:szCs w:val="16"/>
                <w:lang w:val="es-419"/>
              </w:rPr>
            </w:pPr>
          </w:p>
          <w:p w:rsidR="006F0D8D" w:rsidRPr="006F0D8D" w:rsidRDefault="006F0D8D" w:rsidP="00634EF5">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cs="Arial"/>
                <w:color w:val="000000"/>
                <w:sz w:val="16"/>
                <w:szCs w:val="16"/>
                <w:lang w:val="es-419"/>
              </w:rPr>
            </w:pPr>
            <w:r w:rsidRPr="006F0D8D">
              <w:rPr>
                <w:rFonts w:cs="Arial"/>
                <w:color w:val="000000"/>
                <w:sz w:val="20"/>
                <w:szCs w:val="20"/>
                <w:lang w:val="es-419"/>
              </w:rPr>
              <w:t>Cumplir con y adherirse a las normas de</w:t>
            </w:r>
          </w:p>
          <w:p w:rsidR="006F0D8D" w:rsidRDefault="006F0D8D" w:rsidP="006F0D8D">
            <w:pPr>
              <w:pStyle w:val="Level1"/>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cs="Arial"/>
                <w:color w:val="000000"/>
                <w:sz w:val="20"/>
                <w:szCs w:val="20"/>
                <w:lang w:val="es-419"/>
              </w:rPr>
            </w:pPr>
            <w:r>
              <w:rPr>
                <w:rFonts w:cs="Arial"/>
                <w:color w:val="000000"/>
                <w:sz w:val="20"/>
                <w:szCs w:val="20"/>
                <w:lang w:val="es-419"/>
              </w:rPr>
              <w:t xml:space="preserve">    </w:t>
            </w:r>
            <w:r w:rsidRPr="006F0D8D">
              <w:rPr>
                <w:rFonts w:cs="Arial"/>
                <w:color w:val="000000"/>
                <w:sz w:val="20"/>
                <w:szCs w:val="20"/>
                <w:lang w:val="es-419"/>
              </w:rPr>
              <w:t xml:space="preserve"> </w:t>
            </w:r>
            <w:r>
              <w:rPr>
                <w:rFonts w:cs="Arial"/>
                <w:color w:val="000000"/>
                <w:sz w:val="20"/>
                <w:szCs w:val="20"/>
                <w:lang w:val="es-419"/>
              </w:rPr>
              <w:t>comportamiento</w:t>
            </w:r>
            <w:r w:rsidRPr="006F0D8D">
              <w:rPr>
                <w:rFonts w:cs="Arial"/>
                <w:color w:val="000000"/>
                <w:sz w:val="20"/>
                <w:szCs w:val="20"/>
                <w:lang w:val="es-419"/>
              </w:rPr>
              <w:t xml:space="preserve"> estipuladas en el Código de</w:t>
            </w:r>
          </w:p>
          <w:p w:rsidR="002507E9" w:rsidRPr="006F0D8D" w:rsidRDefault="006F0D8D" w:rsidP="006F0D8D">
            <w:pPr>
              <w:pStyle w:val="Level1"/>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cs="Arial"/>
                <w:color w:val="000000"/>
                <w:sz w:val="16"/>
                <w:szCs w:val="16"/>
                <w:lang w:val="es-419"/>
              </w:rPr>
            </w:pPr>
            <w:r>
              <w:rPr>
                <w:rFonts w:cs="Arial"/>
                <w:color w:val="000000"/>
                <w:sz w:val="20"/>
                <w:szCs w:val="20"/>
                <w:lang w:val="es-419"/>
              </w:rPr>
              <w:t xml:space="preserve">  </w:t>
            </w:r>
            <w:r w:rsidRPr="006F0D8D">
              <w:rPr>
                <w:rFonts w:cs="Arial"/>
                <w:color w:val="000000"/>
                <w:sz w:val="20"/>
                <w:szCs w:val="20"/>
                <w:lang w:val="es-419"/>
              </w:rPr>
              <w:t xml:space="preserve"> </w:t>
            </w:r>
            <w:r>
              <w:rPr>
                <w:rFonts w:cs="Arial"/>
                <w:color w:val="000000"/>
                <w:sz w:val="20"/>
                <w:szCs w:val="20"/>
                <w:lang w:val="es-419"/>
              </w:rPr>
              <w:t xml:space="preserve">  </w:t>
            </w:r>
            <w:r w:rsidRPr="006F0D8D">
              <w:rPr>
                <w:rFonts w:cs="Arial"/>
                <w:color w:val="000000"/>
                <w:sz w:val="20"/>
                <w:szCs w:val="20"/>
                <w:lang w:val="es-419"/>
              </w:rPr>
              <w:t xml:space="preserve">Conducta del Distrito Escolar. </w:t>
            </w:r>
          </w:p>
          <w:p w:rsidR="002507E9" w:rsidRPr="006F0D8D" w:rsidRDefault="002507E9" w:rsidP="009B7195">
            <w:pPr>
              <w:pStyle w:val="Level1"/>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cs="Arial"/>
                <w:color w:val="000000"/>
                <w:sz w:val="12"/>
                <w:szCs w:val="12"/>
                <w:lang w:val="es-419"/>
              </w:rPr>
            </w:pPr>
          </w:p>
        </w:tc>
      </w:tr>
    </w:tbl>
    <w:p w:rsidR="00DA7608" w:rsidRPr="006F0D8D" w:rsidRDefault="00DA7608" w:rsidP="0016348A">
      <w:pPr>
        <w:rPr>
          <w:lang w:val="es-419"/>
        </w:rPr>
      </w:pPr>
      <w:r w:rsidRPr="006F0D8D">
        <w:rPr>
          <w:lang w:val="es-419"/>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4800"/>
        <w:gridCol w:w="4800"/>
      </w:tblGrid>
      <w:tr w:rsidR="006A0F09" w:rsidRPr="009B7195" w:rsidTr="00DA7608">
        <w:trPr>
          <w:trHeight w:val="418"/>
        </w:trPr>
        <w:tc>
          <w:tcPr>
            <w:tcW w:w="9600" w:type="dxa"/>
            <w:gridSpan w:val="2"/>
            <w:tcBorders>
              <w:left w:val="single" w:sz="4" w:space="0" w:color="auto"/>
              <w:bottom w:val="single" w:sz="4" w:space="0" w:color="auto"/>
            </w:tcBorders>
            <w:shd w:val="clear" w:color="auto" w:fill="000000"/>
            <w:vAlign w:val="center"/>
          </w:tcPr>
          <w:p w:rsidR="006A0F09" w:rsidRPr="009B7195" w:rsidRDefault="006A0F09" w:rsidP="00D830FA">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12"/>
                <w:szCs w:val="12"/>
              </w:rPr>
            </w:pPr>
            <w:r w:rsidRPr="009B7195">
              <w:rPr>
                <w:rFonts w:cs="Arial"/>
                <w:b/>
                <w:bCs/>
                <w:color w:val="FFFFFF"/>
                <w:sz w:val="28"/>
                <w:szCs w:val="28"/>
              </w:rPr>
              <w:lastRenderedPageBreak/>
              <w:t xml:space="preserve">4.  </w:t>
            </w:r>
            <w:r w:rsidR="00D830FA" w:rsidRPr="00CB4059">
              <w:rPr>
                <w:rFonts w:cs="Arial"/>
                <w:b/>
                <w:bCs/>
                <w:color w:val="FFFFFF"/>
                <w:sz w:val="28"/>
                <w:szCs w:val="28"/>
                <w:lang w:val="es-419"/>
              </w:rPr>
              <w:t>Conductas Prohibidas</w:t>
            </w:r>
          </w:p>
        </w:tc>
      </w:tr>
      <w:tr w:rsidR="007A0E0E" w:rsidRPr="005F2251" w:rsidTr="00DA7608">
        <w:trPr>
          <w:trHeight w:val="350"/>
        </w:trPr>
        <w:tc>
          <w:tcPr>
            <w:tcW w:w="9600" w:type="dxa"/>
            <w:gridSpan w:val="2"/>
            <w:tcBorders>
              <w:top w:val="single" w:sz="4" w:space="0" w:color="auto"/>
              <w:left w:val="single" w:sz="4" w:space="0" w:color="auto"/>
              <w:bottom w:val="nil"/>
            </w:tcBorders>
            <w:shd w:val="clear" w:color="auto" w:fill="E0E0E0"/>
            <w:vAlign w:val="center"/>
          </w:tcPr>
          <w:p w:rsidR="007A0E0E" w:rsidRPr="00E43AEE" w:rsidRDefault="007A0E0E"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bCs/>
                <w:color w:val="000000"/>
                <w:sz w:val="12"/>
                <w:szCs w:val="12"/>
                <w:lang w:val="es-419"/>
              </w:rPr>
            </w:pPr>
          </w:p>
          <w:p w:rsidR="007A0E0E" w:rsidRPr="00D830FA" w:rsidRDefault="00D830FA"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lang w:val="es-419"/>
              </w:rPr>
            </w:pPr>
            <w:r w:rsidRPr="00D830FA">
              <w:rPr>
                <w:rFonts w:cs="Arial"/>
                <w:b/>
                <w:bCs/>
                <w:color w:val="000000"/>
                <w:lang w:val="es-419"/>
              </w:rPr>
              <w:t>¿Qué conductas están prohibidas a participantes de actividades extracurriculares</w:t>
            </w:r>
            <w:r w:rsidR="007A0E0E" w:rsidRPr="00D830FA">
              <w:rPr>
                <w:rFonts w:cs="Arial"/>
                <w:b/>
                <w:bCs/>
                <w:color w:val="000000"/>
                <w:lang w:val="es-419"/>
              </w:rPr>
              <w:t>?</w:t>
            </w:r>
          </w:p>
          <w:p w:rsidR="007A0E0E" w:rsidRPr="00D830FA" w:rsidRDefault="007A0E0E"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color w:val="000000"/>
                <w:sz w:val="20"/>
                <w:szCs w:val="20"/>
                <w:lang w:val="es-419"/>
              </w:rPr>
            </w:pPr>
          </w:p>
        </w:tc>
      </w:tr>
      <w:tr w:rsidR="007A0E0E" w:rsidRPr="005F2251" w:rsidTr="00DA7608">
        <w:trPr>
          <w:trHeight w:val="6480"/>
        </w:trPr>
        <w:tc>
          <w:tcPr>
            <w:tcW w:w="4800" w:type="dxa"/>
            <w:tcBorders>
              <w:top w:val="nil"/>
              <w:bottom w:val="single" w:sz="4" w:space="0" w:color="auto"/>
              <w:right w:val="nil"/>
            </w:tcBorders>
            <w:shd w:val="clear" w:color="auto" w:fill="E0E0E0"/>
          </w:tcPr>
          <w:p w:rsidR="00417364" w:rsidRPr="00D830FA" w:rsidRDefault="00417364"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sz w:val="20"/>
                <w:szCs w:val="20"/>
                <w:lang w:val="es-419"/>
              </w:rPr>
            </w:pPr>
          </w:p>
          <w:p w:rsidR="007A0E0E" w:rsidRPr="009B7195" w:rsidRDefault="00DD0E99"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sz w:val="20"/>
                <w:szCs w:val="20"/>
              </w:rPr>
            </w:pPr>
            <w:r>
              <w:rPr>
                <w:rFonts w:cs="Arial"/>
                <w:b/>
                <w:color w:val="000000"/>
                <w:sz w:val="20"/>
                <w:szCs w:val="20"/>
                <w:lang w:val="es-419"/>
              </w:rPr>
              <w:t xml:space="preserve">Delitos Categoría </w:t>
            </w:r>
            <w:r>
              <w:rPr>
                <w:rFonts w:cs="Arial"/>
                <w:b/>
                <w:color w:val="000000"/>
                <w:sz w:val="20"/>
                <w:szCs w:val="20"/>
              </w:rPr>
              <w:t>A</w:t>
            </w:r>
            <w:r w:rsidR="00417364" w:rsidRPr="009B7195">
              <w:rPr>
                <w:rFonts w:cs="Arial"/>
                <w:b/>
                <w:color w:val="000000"/>
                <w:sz w:val="20"/>
                <w:szCs w:val="20"/>
              </w:rPr>
              <w:t>:</w:t>
            </w:r>
          </w:p>
          <w:p w:rsidR="00417364" w:rsidRPr="009B7195" w:rsidRDefault="00417364"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6"/>
                <w:szCs w:val="16"/>
              </w:rPr>
            </w:pPr>
          </w:p>
          <w:p w:rsidR="007A0E0E" w:rsidRPr="00926B22" w:rsidRDefault="00166E3A" w:rsidP="009B7195">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926B22">
              <w:rPr>
                <w:rFonts w:cs="Arial"/>
                <w:color w:val="000000"/>
                <w:sz w:val="20"/>
                <w:szCs w:val="20"/>
                <w:lang w:val="es-419"/>
              </w:rPr>
              <w:t>Involucrarse en robo, destrucción o uso indebido de la propiedad del distrito escolar</w:t>
            </w:r>
            <w:r w:rsidR="007A0E0E" w:rsidRPr="00926B22">
              <w:rPr>
                <w:rFonts w:cs="Arial"/>
                <w:color w:val="000000"/>
                <w:sz w:val="20"/>
                <w:szCs w:val="20"/>
                <w:lang w:val="es-419"/>
              </w:rPr>
              <w:t>;</w:t>
            </w:r>
          </w:p>
          <w:p w:rsidR="007A0E0E" w:rsidRPr="00926B22" w:rsidRDefault="00801022" w:rsidP="009B7195">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926B22">
              <w:rPr>
                <w:rFonts w:cs="Arial"/>
                <w:color w:val="000000"/>
                <w:sz w:val="20"/>
                <w:szCs w:val="20"/>
                <w:lang w:val="es-419"/>
              </w:rPr>
              <w:t>No devolver materiales que pertenecen a la escuela</w:t>
            </w:r>
            <w:r w:rsidR="007A0E0E" w:rsidRPr="00926B22">
              <w:rPr>
                <w:rFonts w:cs="Arial"/>
                <w:color w:val="000000"/>
                <w:sz w:val="20"/>
                <w:szCs w:val="20"/>
                <w:lang w:val="es-419"/>
              </w:rPr>
              <w:t>;</w:t>
            </w:r>
          </w:p>
          <w:p w:rsidR="007A0E0E" w:rsidRPr="00926B22" w:rsidRDefault="00801022" w:rsidP="00801022">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926B22">
              <w:rPr>
                <w:rFonts w:cs="Arial"/>
                <w:color w:val="000000"/>
                <w:sz w:val="20"/>
                <w:szCs w:val="20"/>
                <w:lang w:val="es-419"/>
              </w:rPr>
              <w:t xml:space="preserve">Involucrarse en </w:t>
            </w:r>
            <w:r w:rsidR="00B76158" w:rsidRPr="00926B22">
              <w:rPr>
                <w:rFonts w:cs="Arial"/>
                <w:color w:val="000000"/>
                <w:sz w:val="20"/>
                <w:szCs w:val="20"/>
                <w:lang w:val="es-419"/>
              </w:rPr>
              <w:t>novatadas, hostigamiento</w:t>
            </w:r>
            <w:r w:rsidRPr="00926B22">
              <w:rPr>
                <w:rFonts w:cs="Arial"/>
                <w:color w:val="000000"/>
                <w:sz w:val="20"/>
                <w:szCs w:val="20"/>
                <w:lang w:val="es-419"/>
              </w:rPr>
              <w:t xml:space="preserve"> o acoso escolar </w:t>
            </w:r>
            <w:r w:rsidR="00B76158" w:rsidRPr="00926B22">
              <w:rPr>
                <w:rFonts w:cs="Arial"/>
                <w:color w:val="000000"/>
                <w:sz w:val="20"/>
                <w:szCs w:val="20"/>
                <w:lang w:val="es-419"/>
              </w:rPr>
              <w:t>como lo define el Código de Conducta del Estudiante de Wy</w:t>
            </w:r>
            <w:r w:rsidR="009D1657" w:rsidRPr="00926B22">
              <w:rPr>
                <w:rFonts w:cs="Arial"/>
                <w:color w:val="000000"/>
                <w:sz w:val="20"/>
                <w:szCs w:val="20"/>
                <w:lang w:val="es-419"/>
              </w:rPr>
              <w:t>lie</w:t>
            </w:r>
            <w:r w:rsidR="00B76158" w:rsidRPr="00926B22">
              <w:rPr>
                <w:rFonts w:cs="Arial"/>
                <w:color w:val="000000"/>
                <w:sz w:val="20"/>
                <w:szCs w:val="20"/>
                <w:lang w:val="es-419"/>
              </w:rPr>
              <w:t xml:space="preserve"> ISD</w:t>
            </w:r>
            <w:r w:rsidR="007A0E0E" w:rsidRPr="00926B22">
              <w:rPr>
                <w:rFonts w:cs="Arial"/>
                <w:color w:val="000000"/>
                <w:sz w:val="20"/>
                <w:szCs w:val="20"/>
                <w:lang w:val="es-419"/>
              </w:rPr>
              <w:t>;</w:t>
            </w:r>
          </w:p>
          <w:p w:rsidR="007A0E0E" w:rsidRPr="00926B22" w:rsidRDefault="00B76158" w:rsidP="009B7195">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926B22">
              <w:rPr>
                <w:rFonts w:cs="Arial"/>
                <w:color w:val="000000"/>
                <w:sz w:val="20"/>
                <w:szCs w:val="20"/>
                <w:lang w:val="es-419"/>
              </w:rPr>
              <w:t xml:space="preserve">Comprar, vender, regalar, dar, poseer, usar o estar bajo la influencia de tabaco, </w:t>
            </w:r>
            <w:r w:rsidR="007A0E0E" w:rsidRPr="00926B22">
              <w:rPr>
                <w:rFonts w:cs="Arial"/>
                <w:color w:val="000000"/>
                <w:sz w:val="20"/>
                <w:szCs w:val="20"/>
                <w:lang w:val="es-419"/>
              </w:rPr>
              <w:t>alcohol, mari</w:t>
            </w:r>
            <w:r w:rsidRPr="00926B22">
              <w:rPr>
                <w:rFonts w:cs="Arial"/>
                <w:color w:val="000000"/>
                <w:sz w:val="20"/>
                <w:szCs w:val="20"/>
                <w:lang w:val="es-419"/>
              </w:rPr>
              <w:t>h</w:t>
            </w:r>
            <w:r w:rsidR="007A0E0E" w:rsidRPr="00926B22">
              <w:rPr>
                <w:rFonts w:cs="Arial"/>
                <w:color w:val="000000"/>
                <w:sz w:val="20"/>
                <w:szCs w:val="20"/>
                <w:lang w:val="es-419"/>
              </w:rPr>
              <w:t xml:space="preserve">uana, </w:t>
            </w:r>
            <w:r w:rsidRPr="00926B22">
              <w:rPr>
                <w:rFonts w:cs="Arial"/>
                <w:color w:val="000000"/>
                <w:sz w:val="20"/>
                <w:szCs w:val="20"/>
                <w:lang w:val="es-419"/>
              </w:rPr>
              <w:t>una sustancia controlada</w:t>
            </w:r>
            <w:r w:rsidR="007A0E0E" w:rsidRPr="00926B22">
              <w:rPr>
                <w:rFonts w:cs="Arial"/>
                <w:color w:val="000000"/>
                <w:sz w:val="20"/>
                <w:szCs w:val="20"/>
                <w:lang w:val="es-419"/>
              </w:rPr>
              <w:t xml:space="preserve"> (</w:t>
            </w:r>
            <w:r w:rsidRPr="00926B22">
              <w:rPr>
                <w:rFonts w:cs="Arial"/>
                <w:color w:val="000000"/>
                <w:sz w:val="20"/>
                <w:szCs w:val="20"/>
                <w:lang w:val="es-419"/>
              </w:rPr>
              <w:t xml:space="preserve">sin una </w:t>
            </w:r>
            <w:r w:rsidR="00926B22" w:rsidRPr="00926B22">
              <w:rPr>
                <w:rFonts w:cs="Arial"/>
                <w:color w:val="000000"/>
                <w:sz w:val="20"/>
                <w:szCs w:val="20"/>
                <w:lang w:val="es-419"/>
              </w:rPr>
              <w:t>prescripción</w:t>
            </w:r>
            <w:r w:rsidRPr="00926B22">
              <w:rPr>
                <w:rFonts w:cs="Arial"/>
                <w:color w:val="000000"/>
                <w:sz w:val="20"/>
                <w:szCs w:val="20"/>
                <w:lang w:val="es-419"/>
              </w:rPr>
              <w:t xml:space="preserve"> médica</w:t>
            </w:r>
            <w:r w:rsidR="007A0E0E" w:rsidRPr="00926B22">
              <w:rPr>
                <w:rFonts w:cs="Arial"/>
                <w:color w:val="000000"/>
                <w:sz w:val="20"/>
                <w:szCs w:val="20"/>
                <w:lang w:val="es-419"/>
              </w:rPr>
              <w:t>), o</w:t>
            </w:r>
            <w:r w:rsidRPr="00926B22">
              <w:rPr>
                <w:rFonts w:cs="Arial"/>
                <w:color w:val="000000"/>
                <w:sz w:val="20"/>
                <w:szCs w:val="20"/>
                <w:lang w:val="es-419"/>
              </w:rPr>
              <w:t xml:space="preserve"> una droga peligrosa en cualquier momento sin importar si el estudiante se encuentra en una propiedad del distrito o en una actividad relacionada con la escuela</w:t>
            </w:r>
            <w:r w:rsidR="007A0E0E" w:rsidRPr="00926B22">
              <w:rPr>
                <w:rFonts w:cs="Arial"/>
                <w:color w:val="000000"/>
                <w:sz w:val="20"/>
                <w:szCs w:val="20"/>
                <w:lang w:val="es-419"/>
              </w:rPr>
              <w:t>;</w:t>
            </w:r>
          </w:p>
          <w:p w:rsidR="0075205B" w:rsidRPr="00926B22" w:rsidRDefault="0075205B" w:rsidP="009B7195">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0"/>
                <w:szCs w:val="20"/>
                <w:lang w:val="es-419"/>
              </w:rPr>
            </w:pPr>
            <w:r w:rsidRPr="00926B22">
              <w:rPr>
                <w:rFonts w:cs="Arial"/>
                <w:sz w:val="20"/>
                <w:szCs w:val="20"/>
                <w:lang w:val="es-419"/>
              </w:rPr>
              <w:t>Pos</w:t>
            </w:r>
            <w:r w:rsidR="00926B22" w:rsidRPr="00926B22">
              <w:rPr>
                <w:rFonts w:cs="Arial"/>
                <w:sz w:val="20"/>
                <w:szCs w:val="20"/>
                <w:lang w:val="es-419"/>
              </w:rPr>
              <w:t>eer o usar cigarrillos/para</w:t>
            </w:r>
            <w:r w:rsidR="00926B22">
              <w:rPr>
                <w:rFonts w:cs="Arial"/>
                <w:sz w:val="20"/>
                <w:szCs w:val="20"/>
                <w:lang w:val="es-419"/>
              </w:rPr>
              <w:t>f</w:t>
            </w:r>
            <w:r w:rsidR="00926B22" w:rsidRPr="00926B22">
              <w:rPr>
                <w:rFonts w:cs="Arial"/>
                <w:sz w:val="20"/>
                <w:szCs w:val="20"/>
                <w:lang w:val="es-419"/>
              </w:rPr>
              <w:t>ernalia en cualquier momento sin importar si el estudiante se encuentra en una propiedad del distrito o en una actividad relacionada con el distrito</w:t>
            </w:r>
            <w:r w:rsidRPr="00926B22">
              <w:rPr>
                <w:rFonts w:cs="Arial"/>
                <w:sz w:val="20"/>
                <w:szCs w:val="20"/>
                <w:lang w:val="es-419"/>
              </w:rPr>
              <w:t>;</w:t>
            </w:r>
          </w:p>
          <w:p w:rsidR="002D68D2" w:rsidRPr="00926B22" w:rsidRDefault="00926B22" w:rsidP="00926B22">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926B22">
              <w:rPr>
                <w:rFonts w:cs="Arial"/>
                <w:color w:val="000000"/>
                <w:sz w:val="20"/>
                <w:szCs w:val="20"/>
                <w:lang w:val="es-419"/>
              </w:rPr>
              <w:t>Involucrarse en cualquier técnica deportiva que incurra en riesgos peligrosos que injustificadamente da</w:t>
            </w:r>
            <w:r>
              <w:rPr>
                <w:rFonts w:cs="Arial"/>
                <w:color w:val="000000"/>
                <w:sz w:val="20"/>
                <w:szCs w:val="20"/>
                <w:lang w:val="es-419"/>
              </w:rPr>
              <w:t>ñen la salud o la seguridad de un estudiante</w:t>
            </w:r>
            <w:r w:rsidR="003E165F" w:rsidRPr="00926B22">
              <w:rPr>
                <w:rFonts w:cs="Arial"/>
                <w:color w:val="000000"/>
                <w:sz w:val="20"/>
                <w:szCs w:val="20"/>
                <w:lang w:val="es-419"/>
              </w:rPr>
              <w:t>;</w:t>
            </w:r>
          </w:p>
          <w:p w:rsidR="00AB592F" w:rsidRPr="003F3E04" w:rsidRDefault="007A0E0E" w:rsidP="00926B22">
            <w:pPr>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3F3E04">
              <w:rPr>
                <w:rFonts w:cs="Arial"/>
                <w:color w:val="000000"/>
                <w:sz w:val="20"/>
                <w:szCs w:val="20"/>
                <w:lang w:val="es-419"/>
              </w:rPr>
              <w:t>M</w:t>
            </w:r>
            <w:r w:rsidR="00EF6DE7" w:rsidRPr="003F3E04">
              <w:rPr>
                <w:rFonts w:cs="Arial"/>
                <w:color w:val="000000"/>
                <w:sz w:val="20"/>
                <w:szCs w:val="20"/>
                <w:lang w:val="es-419"/>
              </w:rPr>
              <w:t xml:space="preserve">antener o ser identificado en un sitio de internet o en un </w:t>
            </w:r>
            <w:r w:rsidRPr="003F3E04">
              <w:rPr>
                <w:rFonts w:cs="Arial"/>
                <w:color w:val="000000"/>
                <w:sz w:val="20"/>
                <w:szCs w:val="20"/>
                <w:lang w:val="es-419"/>
              </w:rPr>
              <w:t xml:space="preserve">blog </w:t>
            </w:r>
            <w:r w:rsidR="003F3E04">
              <w:rPr>
                <w:rFonts w:cs="Arial"/>
                <w:color w:val="000000"/>
                <w:sz w:val="20"/>
                <w:szCs w:val="20"/>
                <w:lang w:val="es-419"/>
              </w:rPr>
              <w:t>que representa o exhibe comportamiento que es ilegal o de contenido sexual</w:t>
            </w:r>
            <w:r w:rsidRPr="003F3E04">
              <w:rPr>
                <w:rFonts w:cs="Arial"/>
                <w:color w:val="000000"/>
                <w:sz w:val="20"/>
                <w:szCs w:val="20"/>
                <w:lang w:val="es-419"/>
              </w:rPr>
              <w:t xml:space="preserve">; </w:t>
            </w:r>
          </w:p>
          <w:p w:rsidR="007A0E0E" w:rsidRPr="003F3E04" w:rsidRDefault="003F3E04" w:rsidP="00926B22">
            <w:pPr>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3F3E04">
              <w:rPr>
                <w:rFonts w:cs="Arial"/>
                <w:color w:val="000000"/>
                <w:sz w:val="20"/>
                <w:szCs w:val="20"/>
                <w:lang w:val="es-419"/>
              </w:rPr>
              <w:t xml:space="preserve">Enviar, transmitir o publicar imágenes u otro material que está relacionado con actividades </w:t>
            </w:r>
            <w:r w:rsidRPr="003F3E04">
              <w:rPr>
                <w:rFonts w:cs="Arial"/>
                <w:color w:val="000000"/>
                <w:sz w:val="20"/>
                <w:szCs w:val="20"/>
                <w:lang w:val="es-419"/>
              </w:rPr>
              <w:lastRenderedPageBreak/>
              <w:t xml:space="preserve">ilegales o sexuales; </w:t>
            </w:r>
            <w:r>
              <w:rPr>
                <w:rFonts w:cs="Arial"/>
                <w:color w:val="000000"/>
                <w:sz w:val="20"/>
                <w:szCs w:val="20"/>
                <w:lang w:val="es-419"/>
              </w:rPr>
              <w:t>e</w:t>
            </w:r>
            <w:r w:rsidRPr="003F3E04">
              <w:rPr>
                <w:rFonts w:cs="Arial"/>
                <w:color w:val="000000"/>
                <w:sz w:val="20"/>
                <w:szCs w:val="20"/>
                <w:lang w:val="es-419"/>
              </w:rPr>
              <w:t xml:space="preserve"> </w:t>
            </w:r>
          </w:p>
          <w:p w:rsidR="0075205B" w:rsidRPr="003918BA" w:rsidRDefault="003F3E04" w:rsidP="00926B22">
            <w:pPr>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3918BA">
              <w:rPr>
                <w:rFonts w:cs="Arial"/>
                <w:color w:val="000000"/>
                <w:sz w:val="20"/>
                <w:szCs w:val="20"/>
                <w:lang w:val="es-419"/>
              </w:rPr>
              <w:t xml:space="preserve">Involucrarse en conducta prohibida por el Código de Conducta del Estudiante de Wylie ISD que </w:t>
            </w:r>
            <w:r w:rsidR="003918BA" w:rsidRPr="003918BA">
              <w:rPr>
                <w:rFonts w:cs="Arial"/>
                <w:color w:val="000000"/>
                <w:sz w:val="20"/>
                <w:szCs w:val="20"/>
                <w:lang w:val="es-419"/>
              </w:rPr>
              <w:t>trae como consecuencia la colocaci</w:t>
            </w:r>
            <w:r w:rsidR="003918BA">
              <w:rPr>
                <w:rFonts w:cs="Arial"/>
                <w:color w:val="000000"/>
                <w:sz w:val="20"/>
                <w:szCs w:val="20"/>
                <w:lang w:val="es-419"/>
              </w:rPr>
              <w:t>ón en DAEP o la</w:t>
            </w:r>
            <w:r w:rsidR="002D68D2" w:rsidRPr="003918BA">
              <w:rPr>
                <w:rFonts w:cs="Arial"/>
                <w:color w:val="000000"/>
                <w:sz w:val="20"/>
                <w:szCs w:val="20"/>
                <w:lang w:val="es-419"/>
              </w:rPr>
              <w:t xml:space="preserve"> </w:t>
            </w:r>
            <w:r w:rsidR="003918BA" w:rsidRPr="003918BA">
              <w:rPr>
                <w:rFonts w:cs="Arial"/>
                <w:color w:val="000000"/>
                <w:sz w:val="20"/>
                <w:szCs w:val="20"/>
                <w:lang w:val="es-419"/>
              </w:rPr>
              <w:t>expulsión</w:t>
            </w:r>
            <w:r w:rsidR="002D68D2" w:rsidRPr="003918BA">
              <w:rPr>
                <w:rFonts w:cs="Arial"/>
                <w:color w:val="000000"/>
                <w:sz w:val="20"/>
                <w:szCs w:val="20"/>
                <w:lang w:val="es-419"/>
              </w:rPr>
              <w:t>.</w:t>
            </w:r>
          </w:p>
          <w:p w:rsidR="007A0E0E" w:rsidRPr="003918BA" w:rsidRDefault="007A0E0E"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16"/>
                <w:szCs w:val="16"/>
                <w:lang w:val="es-419"/>
              </w:rPr>
            </w:pPr>
          </w:p>
        </w:tc>
        <w:tc>
          <w:tcPr>
            <w:tcW w:w="4800" w:type="dxa"/>
            <w:tcBorders>
              <w:top w:val="nil"/>
              <w:left w:val="nil"/>
              <w:bottom w:val="single" w:sz="4" w:space="0" w:color="auto"/>
            </w:tcBorders>
            <w:shd w:val="clear" w:color="auto" w:fill="E0E0E0"/>
          </w:tcPr>
          <w:p w:rsidR="00417364" w:rsidRPr="003918BA" w:rsidRDefault="00417364"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sz w:val="20"/>
                <w:szCs w:val="20"/>
                <w:lang w:val="es-419"/>
              </w:rPr>
            </w:pPr>
          </w:p>
          <w:p w:rsidR="007A0E0E" w:rsidRPr="003918BA" w:rsidRDefault="00DD0E99"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3918BA">
              <w:rPr>
                <w:rFonts w:cs="Arial"/>
                <w:b/>
                <w:color w:val="000000"/>
                <w:sz w:val="20"/>
                <w:szCs w:val="20"/>
                <w:lang w:val="es-419"/>
              </w:rPr>
              <w:t xml:space="preserve">   Delitos Categoría B</w:t>
            </w:r>
            <w:r w:rsidR="00417364" w:rsidRPr="003918BA">
              <w:rPr>
                <w:rFonts w:cs="Arial"/>
                <w:b/>
                <w:color w:val="000000"/>
                <w:sz w:val="20"/>
                <w:szCs w:val="20"/>
                <w:lang w:val="es-419"/>
              </w:rPr>
              <w:t>:</w:t>
            </w:r>
          </w:p>
          <w:p w:rsidR="007A0E0E" w:rsidRPr="003918BA" w:rsidRDefault="007A0E0E"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6"/>
                <w:szCs w:val="16"/>
                <w:lang w:val="es-419"/>
              </w:rPr>
            </w:pPr>
          </w:p>
          <w:p w:rsidR="007A0E0E" w:rsidRPr="003918BA" w:rsidRDefault="003918BA" w:rsidP="009B7195">
            <w:pPr>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3918BA">
              <w:rPr>
                <w:rFonts w:cs="Arial"/>
                <w:color w:val="000000"/>
                <w:sz w:val="20"/>
                <w:szCs w:val="20"/>
                <w:lang w:val="es-419"/>
              </w:rPr>
              <w:t>Llegar tarde a los juegos, juntas/reuniones, prácticas, presentaciones, campamentos y otros eventos sin permiso del entrenador o patrocinador</w:t>
            </w:r>
            <w:r w:rsidR="007A0E0E" w:rsidRPr="003918BA">
              <w:rPr>
                <w:rFonts w:cs="Arial"/>
                <w:color w:val="000000"/>
                <w:sz w:val="20"/>
                <w:szCs w:val="20"/>
                <w:lang w:val="es-419"/>
              </w:rPr>
              <w:t>;</w:t>
            </w:r>
          </w:p>
          <w:p w:rsidR="007A0E0E" w:rsidRPr="003918BA" w:rsidRDefault="003918BA" w:rsidP="009B7195">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419"/>
              </w:rPr>
            </w:pPr>
            <w:r w:rsidRPr="003918BA">
              <w:rPr>
                <w:sz w:val="20"/>
                <w:szCs w:val="20"/>
                <w:lang w:val="es-419"/>
              </w:rPr>
              <w:t>Faltar o no asistir a los juegos, juntas/reuniones, prácticas, presentaciones</w:t>
            </w:r>
            <w:r>
              <w:rPr>
                <w:sz w:val="20"/>
                <w:szCs w:val="20"/>
                <w:lang w:val="es-419"/>
              </w:rPr>
              <w:t xml:space="preserve">, campamentos y otros eventos sin permiso del entrenador o patrocinador; </w:t>
            </w:r>
          </w:p>
          <w:p w:rsidR="007A0E0E" w:rsidRPr="00555D83" w:rsidRDefault="003918BA" w:rsidP="009B7195">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419"/>
              </w:rPr>
            </w:pPr>
            <w:r w:rsidRPr="00555D83">
              <w:rPr>
                <w:sz w:val="20"/>
                <w:szCs w:val="20"/>
                <w:lang w:val="es-419"/>
              </w:rPr>
              <w:t xml:space="preserve">Involucrarse en actos de </w:t>
            </w:r>
            <w:r w:rsidR="00555D83" w:rsidRPr="00555D83">
              <w:rPr>
                <w:sz w:val="20"/>
                <w:szCs w:val="20"/>
                <w:lang w:val="es-419"/>
              </w:rPr>
              <w:t>conducta deportiva inapropiada tales como hacer trampa, usar lenguaje obsceno</w:t>
            </w:r>
            <w:r w:rsidR="00555D83">
              <w:rPr>
                <w:sz w:val="20"/>
                <w:szCs w:val="20"/>
                <w:lang w:val="es-419"/>
              </w:rPr>
              <w:t>/ofensivo</w:t>
            </w:r>
            <w:r w:rsidR="00387CBF">
              <w:rPr>
                <w:sz w:val="20"/>
                <w:szCs w:val="20"/>
                <w:lang w:val="es-419"/>
              </w:rPr>
              <w:t>/vulgar</w:t>
            </w:r>
            <w:r w:rsidR="00555D83" w:rsidRPr="00555D83">
              <w:rPr>
                <w:sz w:val="20"/>
                <w:szCs w:val="20"/>
                <w:lang w:val="es-419"/>
              </w:rPr>
              <w:t xml:space="preserve"> o burlarse de otros participantes</w:t>
            </w:r>
            <w:r w:rsidR="007A0E0E" w:rsidRPr="00555D83">
              <w:rPr>
                <w:sz w:val="20"/>
                <w:szCs w:val="20"/>
                <w:lang w:val="es-419"/>
              </w:rPr>
              <w:t>;</w:t>
            </w:r>
          </w:p>
          <w:p w:rsidR="007A0E0E" w:rsidRPr="003918BA" w:rsidRDefault="00555D83" w:rsidP="009B7195">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419"/>
              </w:rPr>
            </w:pPr>
            <w:r>
              <w:rPr>
                <w:sz w:val="20"/>
                <w:szCs w:val="20"/>
                <w:lang w:val="es-419"/>
              </w:rPr>
              <w:t>Actuar de manera insubordinada con el entrenador o patrocinador</w:t>
            </w:r>
            <w:r w:rsidR="007A0E0E" w:rsidRPr="003918BA">
              <w:rPr>
                <w:sz w:val="20"/>
                <w:szCs w:val="20"/>
                <w:lang w:val="es-419"/>
              </w:rPr>
              <w:t>;</w:t>
            </w:r>
          </w:p>
          <w:p w:rsidR="007A0E0E" w:rsidRPr="00555D83" w:rsidRDefault="00555D83" w:rsidP="009B7195">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419"/>
              </w:rPr>
            </w:pPr>
            <w:r w:rsidRPr="00555D83">
              <w:rPr>
                <w:sz w:val="20"/>
                <w:szCs w:val="20"/>
                <w:lang w:val="es-419"/>
              </w:rPr>
              <w:t>Mal comportamiento durante una reunión, pr</w:t>
            </w:r>
            <w:r>
              <w:rPr>
                <w:sz w:val="20"/>
                <w:szCs w:val="20"/>
                <w:lang w:val="es-419"/>
              </w:rPr>
              <w:t>áctica, presentación, campamento u otro evento</w:t>
            </w:r>
            <w:r w:rsidR="007A0E0E" w:rsidRPr="00555D83">
              <w:rPr>
                <w:sz w:val="20"/>
                <w:szCs w:val="20"/>
                <w:lang w:val="es-419"/>
              </w:rPr>
              <w:t>;</w:t>
            </w:r>
          </w:p>
          <w:p w:rsidR="007A0E0E" w:rsidRPr="003918BA" w:rsidRDefault="00555D83" w:rsidP="009B7195">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419"/>
              </w:rPr>
            </w:pPr>
            <w:r w:rsidRPr="00926B22">
              <w:rPr>
                <w:rFonts w:cs="Arial"/>
                <w:color w:val="000000"/>
                <w:sz w:val="20"/>
                <w:szCs w:val="20"/>
                <w:lang w:val="es-419"/>
              </w:rPr>
              <w:t>No devolver materiales que pertenecen a la escuela</w:t>
            </w:r>
            <w:r w:rsidR="007A0E0E" w:rsidRPr="003918BA">
              <w:rPr>
                <w:sz w:val="20"/>
                <w:szCs w:val="20"/>
                <w:lang w:val="es-419"/>
              </w:rPr>
              <w:t>;</w:t>
            </w:r>
            <w:r w:rsidR="007A0E0E" w:rsidRPr="003918BA">
              <w:rPr>
                <w:sz w:val="20"/>
                <w:szCs w:val="20"/>
                <w:lang w:val="es-419"/>
              </w:rPr>
              <w:tab/>
            </w:r>
          </w:p>
          <w:p w:rsidR="007A0E0E" w:rsidRPr="004E376C" w:rsidRDefault="00555D83" w:rsidP="009B7195">
            <w:pPr>
              <w:pStyle w:val="Level1"/>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419"/>
              </w:rPr>
            </w:pPr>
            <w:r w:rsidRPr="004E376C">
              <w:rPr>
                <w:sz w:val="20"/>
                <w:szCs w:val="20"/>
                <w:lang w:val="es-419"/>
              </w:rPr>
              <w:t xml:space="preserve">Violar las normas </w:t>
            </w:r>
            <w:r w:rsidR="004E376C" w:rsidRPr="004E376C">
              <w:rPr>
                <w:sz w:val="20"/>
                <w:szCs w:val="20"/>
                <w:lang w:val="es-419"/>
              </w:rPr>
              <w:t xml:space="preserve">o lineamientos </w:t>
            </w:r>
            <w:r w:rsidRPr="004E376C">
              <w:rPr>
                <w:sz w:val="20"/>
                <w:szCs w:val="20"/>
                <w:lang w:val="es-419"/>
              </w:rPr>
              <w:t xml:space="preserve">establecidas </w:t>
            </w:r>
            <w:r w:rsidR="004E376C" w:rsidRPr="004E376C">
              <w:rPr>
                <w:sz w:val="20"/>
                <w:szCs w:val="20"/>
                <w:lang w:val="es-419"/>
              </w:rPr>
              <w:t>sobre una actividad extracurricular espec</w:t>
            </w:r>
            <w:r w:rsidR="004E376C">
              <w:rPr>
                <w:sz w:val="20"/>
                <w:szCs w:val="20"/>
                <w:lang w:val="es-419"/>
              </w:rPr>
              <w:t>ífica en la cual el estudiante participa</w:t>
            </w:r>
            <w:r w:rsidR="007A0E0E" w:rsidRPr="004E376C">
              <w:rPr>
                <w:sz w:val="20"/>
                <w:szCs w:val="20"/>
                <w:lang w:val="es-419"/>
              </w:rPr>
              <w:t>;</w:t>
            </w:r>
          </w:p>
          <w:p w:rsidR="007A0E0E" w:rsidRPr="004E376C" w:rsidRDefault="004E376C" w:rsidP="009B7195">
            <w:pPr>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both"/>
              <w:rPr>
                <w:rFonts w:cs="Arial"/>
                <w:color w:val="000000"/>
                <w:sz w:val="20"/>
                <w:szCs w:val="20"/>
                <w:lang w:val="es-419"/>
              </w:rPr>
            </w:pPr>
            <w:r w:rsidRPr="004E376C">
              <w:rPr>
                <w:rFonts w:cs="Arial"/>
                <w:color w:val="000000"/>
                <w:sz w:val="20"/>
                <w:szCs w:val="20"/>
                <w:lang w:val="es-419"/>
              </w:rPr>
              <w:t>Violar los estándares o normas de vestuario y arreglo personal o los estándares establecidos para la actividad extracurricular espec</w:t>
            </w:r>
            <w:r>
              <w:rPr>
                <w:rFonts w:cs="Arial"/>
                <w:color w:val="000000"/>
                <w:sz w:val="20"/>
                <w:szCs w:val="20"/>
                <w:lang w:val="es-419"/>
              </w:rPr>
              <w:t>ífica; e</w:t>
            </w:r>
          </w:p>
          <w:p w:rsidR="007A0E0E" w:rsidRPr="007B5298" w:rsidRDefault="004E376C" w:rsidP="007B5298">
            <w:pPr>
              <w:numPr>
                <w:ilvl w:val="0"/>
                <w:numId w:val="1"/>
              </w:num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both"/>
              <w:rPr>
                <w:rFonts w:cs="Arial"/>
                <w:color w:val="000000"/>
                <w:sz w:val="20"/>
                <w:szCs w:val="20"/>
                <w:lang w:val="es-419"/>
              </w:rPr>
            </w:pPr>
            <w:r w:rsidRPr="007B5298">
              <w:rPr>
                <w:rFonts w:cs="Arial"/>
                <w:color w:val="000000"/>
                <w:sz w:val="20"/>
                <w:szCs w:val="20"/>
                <w:lang w:val="es-419"/>
              </w:rPr>
              <w:t xml:space="preserve">Involucrarse en faltas </w:t>
            </w:r>
            <w:r w:rsidR="007B5298" w:rsidRPr="007B5298">
              <w:rPr>
                <w:rFonts w:cs="Arial"/>
                <w:color w:val="000000"/>
                <w:sz w:val="20"/>
                <w:szCs w:val="20"/>
                <w:lang w:val="es-419"/>
              </w:rPr>
              <w:t>general</w:t>
            </w:r>
            <w:r w:rsidR="007B5298">
              <w:rPr>
                <w:rFonts w:cs="Arial"/>
                <w:color w:val="000000"/>
                <w:sz w:val="20"/>
                <w:szCs w:val="20"/>
                <w:lang w:val="es-419"/>
              </w:rPr>
              <w:t>e</w:t>
            </w:r>
            <w:r w:rsidR="007B5298" w:rsidRPr="007B5298">
              <w:rPr>
                <w:rFonts w:cs="Arial"/>
                <w:color w:val="000000"/>
                <w:sz w:val="20"/>
                <w:szCs w:val="20"/>
                <w:lang w:val="es-419"/>
              </w:rPr>
              <w:t xml:space="preserve">s </w:t>
            </w:r>
            <w:r w:rsidRPr="007B5298">
              <w:rPr>
                <w:rFonts w:cs="Arial"/>
                <w:color w:val="000000"/>
                <w:sz w:val="20"/>
                <w:szCs w:val="20"/>
                <w:lang w:val="es-419"/>
              </w:rPr>
              <w:t xml:space="preserve">de conducta </w:t>
            </w:r>
            <w:r w:rsidR="007B5298" w:rsidRPr="007B5298">
              <w:rPr>
                <w:rFonts w:cs="Arial"/>
                <w:color w:val="000000"/>
                <w:sz w:val="20"/>
                <w:szCs w:val="20"/>
                <w:lang w:val="es-419"/>
              </w:rPr>
              <w:t>prohibidas por el C</w:t>
            </w:r>
            <w:r w:rsidR="007B5298">
              <w:rPr>
                <w:rFonts w:cs="Arial"/>
                <w:color w:val="000000"/>
                <w:sz w:val="20"/>
                <w:szCs w:val="20"/>
                <w:lang w:val="es-419"/>
              </w:rPr>
              <w:t xml:space="preserve">ódigo de Conducta del </w:t>
            </w:r>
            <w:r w:rsidR="007B5298">
              <w:rPr>
                <w:rFonts w:cs="Arial"/>
                <w:color w:val="000000"/>
                <w:sz w:val="20"/>
                <w:szCs w:val="20"/>
                <w:lang w:val="es-419"/>
              </w:rPr>
              <w:lastRenderedPageBreak/>
              <w:t>Estudiante de Wylie ISD</w:t>
            </w:r>
            <w:r w:rsidR="007A0E0E" w:rsidRPr="007B5298">
              <w:rPr>
                <w:rFonts w:cs="Arial"/>
                <w:color w:val="000000"/>
                <w:sz w:val="20"/>
                <w:szCs w:val="20"/>
                <w:lang w:val="es-419"/>
              </w:rPr>
              <w:t>.</w:t>
            </w:r>
            <w:r w:rsidR="007A0E0E" w:rsidRPr="007B5298">
              <w:rPr>
                <w:rFonts w:cs="Arial"/>
                <w:color w:val="000000"/>
                <w:sz w:val="20"/>
                <w:szCs w:val="20"/>
                <w:lang w:val="es-419"/>
              </w:rPr>
              <w:tab/>
            </w:r>
          </w:p>
        </w:tc>
      </w:tr>
      <w:tr w:rsidR="00AC5707" w:rsidRPr="005F2251" w:rsidTr="00DA7608">
        <w:trPr>
          <w:trHeight w:val="1430"/>
        </w:trPr>
        <w:tc>
          <w:tcPr>
            <w:tcW w:w="4800" w:type="dxa"/>
            <w:tcBorders>
              <w:top w:val="single" w:sz="4" w:space="0" w:color="auto"/>
              <w:bottom w:val="single" w:sz="4" w:space="0" w:color="auto"/>
              <w:right w:val="nil"/>
            </w:tcBorders>
            <w:shd w:val="clear" w:color="auto" w:fill="B3B3B3"/>
          </w:tcPr>
          <w:p w:rsidR="00AC5707" w:rsidRPr="007B5298" w:rsidRDefault="00AC5707"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color w:val="000000"/>
                <w:sz w:val="16"/>
                <w:szCs w:val="16"/>
                <w:lang w:val="es-419"/>
              </w:rPr>
            </w:pPr>
          </w:p>
          <w:p w:rsidR="00AC5707" w:rsidRPr="007B5298" w:rsidRDefault="00AC5707"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7B5298">
              <w:rPr>
                <w:rFonts w:cs="Arial"/>
                <w:b/>
                <w:color w:val="000000"/>
                <w:sz w:val="20"/>
                <w:szCs w:val="20"/>
                <w:lang w:val="es-419"/>
              </w:rPr>
              <w:t>Not</w:t>
            </w:r>
            <w:r w:rsidR="007B5298" w:rsidRPr="007B5298">
              <w:rPr>
                <w:rFonts w:cs="Arial"/>
                <w:b/>
                <w:color w:val="000000"/>
                <w:sz w:val="20"/>
                <w:szCs w:val="20"/>
                <w:lang w:val="es-419"/>
              </w:rPr>
              <w:t>a</w:t>
            </w:r>
            <w:r w:rsidRPr="007B5298">
              <w:rPr>
                <w:rFonts w:cs="Arial"/>
                <w:b/>
                <w:color w:val="000000"/>
                <w:sz w:val="20"/>
                <w:szCs w:val="20"/>
                <w:lang w:val="es-419"/>
              </w:rPr>
              <w:t>:</w:t>
            </w:r>
            <w:r w:rsidR="007B5298" w:rsidRPr="007B5298">
              <w:rPr>
                <w:rFonts w:cs="Arial"/>
                <w:color w:val="000000"/>
                <w:sz w:val="20"/>
                <w:szCs w:val="20"/>
                <w:lang w:val="es-419"/>
              </w:rPr>
              <w:t xml:space="preserve"> Los estudiantes colocados en</w:t>
            </w:r>
            <w:r w:rsidRPr="007B5298">
              <w:rPr>
                <w:rFonts w:cs="Arial"/>
                <w:color w:val="000000"/>
                <w:sz w:val="20"/>
                <w:szCs w:val="20"/>
                <w:lang w:val="es-419"/>
              </w:rPr>
              <w:t xml:space="preserve"> DAEP </w:t>
            </w:r>
            <w:r w:rsidR="007B5298" w:rsidRPr="007B5298">
              <w:rPr>
                <w:rFonts w:cs="Arial"/>
                <w:color w:val="000000"/>
                <w:sz w:val="20"/>
                <w:szCs w:val="20"/>
                <w:lang w:val="es-419"/>
              </w:rPr>
              <w:t>son inelegibles para</w:t>
            </w:r>
            <w:r w:rsidRPr="007B5298">
              <w:rPr>
                <w:rFonts w:cs="Arial"/>
                <w:color w:val="000000"/>
                <w:sz w:val="20"/>
                <w:szCs w:val="20"/>
                <w:lang w:val="es-419"/>
              </w:rPr>
              <w:t xml:space="preserve"> </w:t>
            </w:r>
            <w:r w:rsidR="007B5298" w:rsidRPr="007B5298">
              <w:rPr>
                <w:rFonts w:cs="Arial"/>
                <w:color w:val="000000"/>
                <w:sz w:val="20"/>
                <w:szCs w:val="20"/>
                <w:lang w:val="es-419"/>
              </w:rPr>
              <w:t>participar</w:t>
            </w:r>
            <w:r w:rsidRPr="007B5298">
              <w:rPr>
                <w:rFonts w:cs="Arial"/>
                <w:color w:val="000000"/>
                <w:sz w:val="20"/>
                <w:szCs w:val="20"/>
                <w:lang w:val="es-419"/>
              </w:rPr>
              <w:t xml:space="preserve"> </w:t>
            </w:r>
            <w:r w:rsidR="007B5298" w:rsidRPr="007B5298">
              <w:rPr>
                <w:rFonts w:cs="Arial"/>
                <w:color w:val="000000"/>
                <w:sz w:val="20"/>
                <w:szCs w:val="20"/>
                <w:lang w:val="es-419"/>
              </w:rPr>
              <w:t>e</w:t>
            </w:r>
            <w:r w:rsidRPr="007B5298">
              <w:rPr>
                <w:rFonts w:cs="Arial"/>
                <w:color w:val="000000"/>
                <w:sz w:val="20"/>
                <w:szCs w:val="20"/>
                <w:lang w:val="es-419"/>
              </w:rPr>
              <w:t xml:space="preserve">n </w:t>
            </w:r>
            <w:r w:rsidR="007B5298" w:rsidRPr="007B5298">
              <w:rPr>
                <w:rFonts w:cs="Arial"/>
                <w:color w:val="000000"/>
                <w:sz w:val="20"/>
                <w:szCs w:val="20"/>
                <w:lang w:val="es-419"/>
              </w:rPr>
              <w:t xml:space="preserve">o asistir a actividades extracurriculares de conformidad con el Código de Educación de </w:t>
            </w:r>
            <w:r w:rsidRPr="007B5298">
              <w:rPr>
                <w:rFonts w:cs="Arial"/>
                <w:color w:val="000000"/>
                <w:sz w:val="20"/>
                <w:szCs w:val="20"/>
                <w:lang w:val="es-419"/>
              </w:rPr>
              <w:t>Texas § 37.006(g).</w:t>
            </w:r>
          </w:p>
          <w:p w:rsidR="00AC5707" w:rsidRPr="007B5298" w:rsidRDefault="00AC5707"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sz w:val="20"/>
                <w:szCs w:val="20"/>
                <w:lang w:val="es-419"/>
              </w:rPr>
            </w:pPr>
          </w:p>
        </w:tc>
        <w:tc>
          <w:tcPr>
            <w:tcW w:w="4800" w:type="dxa"/>
            <w:tcBorders>
              <w:top w:val="single" w:sz="4" w:space="0" w:color="auto"/>
              <w:left w:val="nil"/>
              <w:bottom w:val="single" w:sz="4" w:space="0" w:color="auto"/>
            </w:tcBorders>
            <w:shd w:val="clear" w:color="auto" w:fill="B3B3B3"/>
          </w:tcPr>
          <w:p w:rsidR="00AC5707" w:rsidRPr="007B5298" w:rsidRDefault="00AC5707"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16"/>
                <w:szCs w:val="16"/>
                <w:lang w:val="es-419"/>
              </w:rPr>
            </w:pPr>
          </w:p>
          <w:p w:rsidR="00AC5707" w:rsidRPr="00E43AEE" w:rsidRDefault="00AC5707" w:rsidP="007B5298">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color w:val="000000"/>
                <w:sz w:val="20"/>
                <w:szCs w:val="20"/>
                <w:lang w:val="es-419"/>
              </w:rPr>
            </w:pPr>
            <w:r w:rsidRPr="007B5298">
              <w:rPr>
                <w:rFonts w:cs="Arial"/>
                <w:b/>
                <w:bCs/>
                <w:color w:val="000000"/>
                <w:sz w:val="20"/>
                <w:szCs w:val="20"/>
                <w:lang w:val="es-419"/>
              </w:rPr>
              <w:t>Not</w:t>
            </w:r>
            <w:r w:rsidR="007B5298" w:rsidRPr="007B5298">
              <w:rPr>
                <w:rFonts w:cs="Arial"/>
                <w:b/>
                <w:bCs/>
                <w:color w:val="000000"/>
                <w:sz w:val="20"/>
                <w:szCs w:val="20"/>
                <w:lang w:val="es-419"/>
              </w:rPr>
              <w:t>a</w:t>
            </w:r>
            <w:r w:rsidRPr="007B5298">
              <w:rPr>
                <w:rFonts w:cs="Arial"/>
                <w:b/>
                <w:bCs/>
                <w:color w:val="000000"/>
                <w:sz w:val="20"/>
                <w:szCs w:val="20"/>
                <w:lang w:val="es-419"/>
              </w:rPr>
              <w:t>:</w:t>
            </w:r>
            <w:r w:rsidRPr="007B5298">
              <w:rPr>
                <w:rFonts w:cs="Arial"/>
                <w:bCs/>
                <w:color w:val="000000"/>
                <w:sz w:val="20"/>
                <w:szCs w:val="20"/>
                <w:lang w:val="es-419"/>
              </w:rPr>
              <w:t xml:space="preserve"> </w:t>
            </w:r>
            <w:r w:rsidR="007B5298">
              <w:rPr>
                <w:rFonts w:cs="Arial"/>
                <w:bCs/>
                <w:color w:val="000000"/>
                <w:sz w:val="20"/>
                <w:szCs w:val="20"/>
                <w:lang w:val="es-419"/>
              </w:rPr>
              <w:t xml:space="preserve">Los estándares del Código de Conducta Extracurricular son independientes del Código de Conducta del Estudiante. </w:t>
            </w:r>
            <w:r w:rsidR="007B5298" w:rsidRPr="007B5298">
              <w:rPr>
                <w:rFonts w:cs="Arial"/>
                <w:bCs/>
                <w:color w:val="000000"/>
                <w:sz w:val="20"/>
                <w:szCs w:val="20"/>
                <w:lang w:val="es-419"/>
              </w:rPr>
              <w:t>Las violaciones de estos estándares de comportamiento que sean también violaciones al Código de Conducta del Estudiante pueden resultar en faltas de disciplina penalizadas bajo ambos est</w:t>
            </w:r>
            <w:r w:rsidR="007B5298">
              <w:rPr>
                <w:rFonts w:cs="Arial"/>
                <w:bCs/>
                <w:color w:val="000000"/>
                <w:sz w:val="20"/>
                <w:szCs w:val="20"/>
                <w:lang w:val="es-419"/>
              </w:rPr>
              <w:t xml:space="preserve">ándares. </w:t>
            </w:r>
          </w:p>
        </w:tc>
      </w:tr>
    </w:tbl>
    <w:p w:rsidR="00007BD4" w:rsidRPr="00E43AEE" w:rsidRDefault="00007BD4">
      <w:pPr>
        <w:rPr>
          <w:lang w:val="es-419"/>
        </w:rPr>
      </w:pPr>
    </w:p>
    <w:p w:rsidR="00007BD4" w:rsidRPr="00E43AEE" w:rsidRDefault="00007BD4">
      <w:pPr>
        <w:rPr>
          <w:lang w:val="es-419"/>
        </w:rPr>
      </w:pPr>
    </w:p>
    <w:p w:rsidR="007B5298" w:rsidRPr="00E43AEE" w:rsidRDefault="007B5298">
      <w:pPr>
        <w:rPr>
          <w:lang w:val="es-419"/>
        </w:rPr>
      </w:pPr>
    </w:p>
    <w:tbl>
      <w:tblPr>
        <w:tblW w:w="9648" w:type="dxa"/>
        <w:tblBorders>
          <w:top w:val="single" w:sz="4" w:space="0" w:color="auto"/>
          <w:left w:val="single" w:sz="4" w:space="0" w:color="auto"/>
          <w:bottom w:val="single" w:sz="4" w:space="0" w:color="auto"/>
          <w:right w:val="single" w:sz="4" w:space="0" w:color="auto"/>
          <w:insideH w:val="single" w:sz="4" w:space="0" w:color="auto"/>
        </w:tblBorders>
        <w:shd w:val="clear" w:color="auto" w:fill="E0E0E0"/>
        <w:tblLayout w:type="fixed"/>
        <w:tblLook w:val="01E0" w:firstRow="1" w:lastRow="1" w:firstColumn="1" w:lastColumn="1" w:noHBand="0" w:noVBand="0"/>
      </w:tblPr>
      <w:tblGrid>
        <w:gridCol w:w="4612"/>
        <w:gridCol w:w="128"/>
        <w:gridCol w:w="4908"/>
      </w:tblGrid>
      <w:tr w:rsidR="006A0F09" w:rsidRPr="009B7195" w:rsidTr="007E37D5">
        <w:trPr>
          <w:trHeight w:val="418"/>
        </w:trPr>
        <w:tc>
          <w:tcPr>
            <w:tcW w:w="9648" w:type="dxa"/>
            <w:gridSpan w:val="3"/>
            <w:tcBorders>
              <w:bottom w:val="single" w:sz="4" w:space="0" w:color="auto"/>
              <w:right w:val="single" w:sz="6" w:space="0" w:color="auto"/>
            </w:tcBorders>
            <w:shd w:val="clear" w:color="auto" w:fill="000000"/>
            <w:vAlign w:val="center"/>
          </w:tcPr>
          <w:p w:rsidR="006A0F09" w:rsidRPr="00405345" w:rsidRDefault="00F70E20" w:rsidP="007B5298">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color w:val="000000"/>
                <w:sz w:val="16"/>
                <w:szCs w:val="16"/>
                <w:lang w:val="es-419"/>
              </w:rPr>
            </w:pPr>
            <w:r w:rsidRPr="00405345">
              <w:rPr>
                <w:rFonts w:cs="Arial"/>
                <w:b/>
                <w:bCs/>
                <w:color w:val="FFFFFF"/>
                <w:sz w:val="28"/>
                <w:szCs w:val="28"/>
                <w:lang w:val="es-419"/>
              </w:rPr>
              <w:t>5.  Conse</w:t>
            </w:r>
            <w:r w:rsidR="007B5298" w:rsidRPr="00405345">
              <w:rPr>
                <w:rFonts w:cs="Arial"/>
                <w:b/>
                <w:bCs/>
                <w:color w:val="FFFFFF"/>
                <w:sz w:val="28"/>
                <w:szCs w:val="28"/>
                <w:lang w:val="es-419"/>
              </w:rPr>
              <w:t>cuencia</w:t>
            </w:r>
            <w:r w:rsidRPr="00405345">
              <w:rPr>
                <w:rFonts w:cs="Arial"/>
                <w:b/>
                <w:bCs/>
                <w:color w:val="FFFFFF"/>
                <w:sz w:val="28"/>
                <w:szCs w:val="28"/>
                <w:lang w:val="es-419"/>
              </w:rPr>
              <w:t>s</w:t>
            </w:r>
          </w:p>
        </w:tc>
      </w:tr>
      <w:tr w:rsidR="00762EDE" w:rsidRPr="009B7195" w:rsidTr="007E37D5">
        <w:trPr>
          <w:trHeight w:val="8000"/>
        </w:trPr>
        <w:tc>
          <w:tcPr>
            <w:tcW w:w="4612" w:type="dxa"/>
            <w:tcBorders>
              <w:bottom w:val="single" w:sz="4" w:space="0" w:color="auto"/>
            </w:tcBorders>
            <w:shd w:val="clear" w:color="auto" w:fill="E0E0E0"/>
          </w:tcPr>
          <w:p w:rsidR="00762EDE" w:rsidRPr="002B524A" w:rsidRDefault="00762EDE" w:rsidP="00D136C1">
            <w:pPr>
              <w:rPr>
                <w:rFonts w:cs="Arial"/>
                <w:sz w:val="16"/>
                <w:szCs w:val="16"/>
                <w:lang w:val="es-419"/>
              </w:rPr>
            </w:pPr>
          </w:p>
          <w:p w:rsidR="00762EDE" w:rsidRPr="002B524A" w:rsidRDefault="007B5298" w:rsidP="00762EDE">
            <w:pPr>
              <w:rPr>
                <w:rFonts w:cs="Arial"/>
                <w:b/>
                <w:sz w:val="22"/>
                <w:szCs w:val="22"/>
                <w:lang w:val="es-419"/>
              </w:rPr>
            </w:pPr>
            <w:r w:rsidRPr="002B524A">
              <w:rPr>
                <w:rFonts w:cs="Arial"/>
                <w:b/>
                <w:bCs/>
                <w:sz w:val="22"/>
                <w:szCs w:val="22"/>
                <w:lang w:val="es-419"/>
              </w:rPr>
              <w:t xml:space="preserve">Violaciones de </w:t>
            </w:r>
            <w:r w:rsidR="00762EDE" w:rsidRPr="002B524A">
              <w:rPr>
                <w:rFonts w:cs="Arial"/>
                <w:b/>
                <w:bCs/>
                <w:sz w:val="22"/>
                <w:szCs w:val="22"/>
                <w:lang w:val="es-419"/>
              </w:rPr>
              <w:t>Categor</w:t>
            </w:r>
            <w:r w:rsidRPr="002B524A">
              <w:rPr>
                <w:rFonts w:cs="Arial"/>
                <w:b/>
                <w:bCs/>
                <w:sz w:val="22"/>
                <w:szCs w:val="22"/>
                <w:lang w:val="es-419"/>
              </w:rPr>
              <w:t>ía A</w:t>
            </w:r>
            <w:r w:rsidR="00762EDE" w:rsidRPr="002B524A">
              <w:rPr>
                <w:rFonts w:cs="Arial"/>
                <w:b/>
                <w:bCs/>
                <w:sz w:val="22"/>
                <w:szCs w:val="22"/>
                <w:lang w:val="es-419"/>
              </w:rPr>
              <w:t>:</w:t>
            </w:r>
          </w:p>
          <w:p w:rsidR="00762EDE" w:rsidRPr="002B524A" w:rsidRDefault="00762EDE" w:rsidP="00762EDE">
            <w:pPr>
              <w:rPr>
                <w:rFonts w:cs="Arial"/>
                <w:b/>
                <w:sz w:val="16"/>
                <w:szCs w:val="16"/>
                <w:lang w:val="es-419"/>
              </w:rPr>
            </w:pPr>
          </w:p>
          <w:p w:rsidR="000241FF" w:rsidRPr="002B524A" w:rsidRDefault="007B5298"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0"/>
                <w:szCs w:val="20"/>
                <w:lang w:val="es-419"/>
              </w:rPr>
            </w:pPr>
            <w:r w:rsidRPr="002B524A">
              <w:rPr>
                <w:rFonts w:cs="Arial"/>
                <w:b/>
                <w:bCs/>
                <w:color w:val="000000"/>
                <w:sz w:val="20"/>
                <w:szCs w:val="20"/>
                <w:lang w:val="es-419"/>
              </w:rPr>
              <w:t>Primera</w:t>
            </w:r>
            <w:r w:rsidR="000241FF" w:rsidRPr="002B524A">
              <w:rPr>
                <w:rFonts w:cs="Arial"/>
                <w:b/>
                <w:bCs/>
                <w:color w:val="000000"/>
                <w:sz w:val="20"/>
                <w:szCs w:val="20"/>
                <w:lang w:val="es-419"/>
              </w:rPr>
              <w:t xml:space="preserve"> </w:t>
            </w:r>
            <w:r w:rsidR="005F2251">
              <w:rPr>
                <w:rFonts w:cs="Arial"/>
                <w:b/>
                <w:bCs/>
                <w:color w:val="000000"/>
                <w:sz w:val="20"/>
                <w:szCs w:val="20"/>
                <w:lang w:val="es-419"/>
              </w:rPr>
              <w:t>o</w:t>
            </w:r>
            <w:r w:rsidR="000241FF" w:rsidRPr="002B524A">
              <w:rPr>
                <w:rFonts w:cs="Arial"/>
                <w:b/>
                <w:bCs/>
                <w:color w:val="000000"/>
                <w:sz w:val="20"/>
                <w:szCs w:val="20"/>
                <w:lang w:val="es-419"/>
              </w:rPr>
              <w:t>f</w:t>
            </w:r>
            <w:r w:rsidRPr="002B524A">
              <w:rPr>
                <w:rFonts w:cs="Arial"/>
                <w:b/>
                <w:bCs/>
                <w:color w:val="000000"/>
                <w:sz w:val="20"/>
                <w:szCs w:val="20"/>
                <w:lang w:val="es-419"/>
              </w:rPr>
              <w:t>ensa</w:t>
            </w:r>
            <w:r w:rsidR="000241FF" w:rsidRPr="002B524A">
              <w:rPr>
                <w:rFonts w:cs="Arial"/>
                <w:b/>
                <w:bCs/>
                <w:color w:val="000000"/>
                <w:sz w:val="20"/>
                <w:szCs w:val="20"/>
                <w:lang w:val="es-419"/>
              </w:rPr>
              <w:t>:</w:t>
            </w: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16"/>
                <w:szCs w:val="16"/>
                <w:lang w:val="es-419"/>
              </w:rPr>
            </w:pPr>
          </w:p>
          <w:p w:rsidR="000241FF" w:rsidRPr="002B524A" w:rsidRDefault="0057781C" w:rsidP="006F076F">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2B524A">
              <w:rPr>
                <w:rFonts w:cs="Arial"/>
                <w:color w:val="000000"/>
                <w:sz w:val="20"/>
                <w:szCs w:val="20"/>
                <w:lang w:val="es-419"/>
              </w:rPr>
              <w:t xml:space="preserve">El estudiante será suspendido </w:t>
            </w:r>
            <w:r w:rsidR="00241240" w:rsidRPr="002B524A">
              <w:rPr>
                <w:rFonts w:cs="Arial"/>
                <w:color w:val="000000"/>
                <w:sz w:val="20"/>
                <w:szCs w:val="20"/>
                <w:lang w:val="es-419"/>
              </w:rPr>
              <w:t xml:space="preserve">de su participación </w:t>
            </w:r>
            <w:r w:rsidR="005E1ECB" w:rsidRPr="002B524A">
              <w:rPr>
                <w:rFonts w:cs="Arial"/>
                <w:color w:val="000000"/>
                <w:sz w:val="20"/>
                <w:szCs w:val="20"/>
                <w:lang w:val="es-419"/>
              </w:rPr>
              <w:t xml:space="preserve">por hasta 30 días y </w:t>
            </w:r>
            <w:r w:rsidR="0061577C" w:rsidRPr="002B524A">
              <w:rPr>
                <w:rFonts w:cs="Arial"/>
                <w:color w:val="000000"/>
                <w:sz w:val="20"/>
                <w:szCs w:val="20"/>
                <w:lang w:val="es-419"/>
              </w:rPr>
              <w:t>recibirá</w:t>
            </w:r>
            <w:r w:rsidR="00405345" w:rsidRPr="002B524A">
              <w:rPr>
                <w:rFonts w:cs="Arial"/>
                <w:color w:val="000000"/>
                <w:sz w:val="20"/>
                <w:szCs w:val="20"/>
                <w:lang w:val="es-419"/>
              </w:rPr>
              <w:t xml:space="preserve"> un contrato de comportamiento</w:t>
            </w:r>
            <w:r w:rsidR="000241FF" w:rsidRPr="002B524A">
              <w:rPr>
                <w:rFonts w:cs="Arial"/>
                <w:color w:val="000000"/>
                <w:sz w:val="20"/>
                <w:szCs w:val="20"/>
                <w:lang w:val="es-419"/>
              </w:rPr>
              <w:t>.</w:t>
            </w: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16"/>
                <w:szCs w:val="16"/>
                <w:lang w:val="es-419"/>
              </w:rPr>
            </w:pP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bCs/>
                <w:color w:val="000000"/>
                <w:sz w:val="20"/>
                <w:szCs w:val="20"/>
                <w:lang w:val="es-419"/>
              </w:rPr>
            </w:pPr>
            <w:r w:rsidRPr="002B524A">
              <w:rPr>
                <w:rFonts w:cs="Arial"/>
                <w:b/>
                <w:bCs/>
                <w:color w:val="000000"/>
                <w:sz w:val="20"/>
                <w:szCs w:val="20"/>
                <w:lang w:val="es-419"/>
              </w:rPr>
              <w:t>Se</w:t>
            </w:r>
            <w:r w:rsidR="00405345" w:rsidRPr="002B524A">
              <w:rPr>
                <w:rFonts w:cs="Arial"/>
                <w:b/>
                <w:bCs/>
                <w:color w:val="000000"/>
                <w:sz w:val="20"/>
                <w:szCs w:val="20"/>
                <w:lang w:val="es-419"/>
              </w:rPr>
              <w:t>gunda</w:t>
            </w:r>
            <w:r w:rsidRPr="002B524A">
              <w:rPr>
                <w:rFonts w:cs="Arial"/>
                <w:b/>
                <w:bCs/>
                <w:color w:val="000000"/>
                <w:sz w:val="20"/>
                <w:szCs w:val="20"/>
                <w:lang w:val="es-419"/>
              </w:rPr>
              <w:t xml:space="preserve"> </w:t>
            </w:r>
            <w:r w:rsidR="00405345" w:rsidRPr="002B524A">
              <w:rPr>
                <w:rFonts w:cs="Arial"/>
                <w:b/>
                <w:bCs/>
                <w:color w:val="000000"/>
                <w:sz w:val="20"/>
                <w:szCs w:val="20"/>
                <w:lang w:val="es-419"/>
              </w:rPr>
              <w:t>o</w:t>
            </w:r>
            <w:r w:rsidRPr="002B524A">
              <w:rPr>
                <w:rFonts w:cs="Arial"/>
                <w:b/>
                <w:bCs/>
                <w:color w:val="000000"/>
                <w:sz w:val="20"/>
                <w:szCs w:val="20"/>
                <w:lang w:val="es-419"/>
              </w:rPr>
              <w:t>f</w:t>
            </w:r>
            <w:r w:rsidR="00405345" w:rsidRPr="002B524A">
              <w:rPr>
                <w:rFonts w:cs="Arial"/>
                <w:b/>
                <w:bCs/>
                <w:color w:val="000000"/>
                <w:sz w:val="20"/>
                <w:szCs w:val="20"/>
                <w:lang w:val="es-419"/>
              </w:rPr>
              <w:t>ensa</w:t>
            </w:r>
            <w:r w:rsidRPr="002B524A">
              <w:rPr>
                <w:rFonts w:cs="Arial"/>
                <w:b/>
                <w:bCs/>
                <w:color w:val="000000"/>
                <w:sz w:val="20"/>
                <w:szCs w:val="20"/>
                <w:lang w:val="es-419"/>
              </w:rPr>
              <w:t>:</w:t>
            </w: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bCs/>
                <w:color w:val="000000"/>
                <w:sz w:val="16"/>
                <w:szCs w:val="16"/>
                <w:lang w:val="es-419"/>
              </w:rPr>
            </w:pPr>
          </w:p>
          <w:p w:rsidR="000241FF" w:rsidRPr="002B524A" w:rsidRDefault="00405345" w:rsidP="00620503">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2B524A">
              <w:rPr>
                <w:rFonts w:cs="Arial"/>
                <w:color w:val="000000"/>
                <w:sz w:val="20"/>
                <w:szCs w:val="20"/>
                <w:lang w:val="es-419"/>
              </w:rPr>
              <w:t xml:space="preserve">El estudiante será suspendido </w:t>
            </w:r>
            <w:r w:rsidR="00241240" w:rsidRPr="002B524A">
              <w:rPr>
                <w:rFonts w:cs="Arial"/>
                <w:color w:val="000000"/>
                <w:sz w:val="20"/>
                <w:szCs w:val="20"/>
                <w:lang w:val="es-419"/>
              </w:rPr>
              <w:t xml:space="preserve">de su participación </w:t>
            </w:r>
            <w:r w:rsidRPr="002B524A">
              <w:rPr>
                <w:rFonts w:cs="Arial"/>
                <w:color w:val="000000"/>
                <w:sz w:val="20"/>
                <w:szCs w:val="20"/>
                <w:lang w:val="es-419"/>
              </w:rPr>
              <w:t>por hasta 60 días</w:t>
            </w:r>
            <w:r w:rsidR="00620503" w:rsidRPr="002B524A">
              <w:rPr>
                <w:rFonts w:cs="Arial"/>
                <w:color w:val="000000"/>
                <w:sz w:val="20"/>
                <w:szCs w:val="20"/>
                <w:lang w:val="es-419"/>
              </w:rPr>
              <w:t xml:space="preserve"> y </w:t>
            </w:r>
            <w:r w:rsidR="0061577C" w:rsidRPr="002B524A">
              <w:rPr>
                <w:rFonts w:cs="Arial"/>
                <w:color w:val="000000"/>
                <w:sz w:val="20"/>
                <w:szCs w:val="20"/>
                <w:lang w:val="es-419"/>
              </w:rPr>
              <w:t>recibirá</w:t>
            </w:r>
            <w:r w:rsidR="00620503" w:rsidRPr="002B524A">
              <w:rPr>
                <w:rFonts w:cs="Arial"/>
                <w:color w:val="000000"/>
                <w:sz w:val="20"/>
                <w:szCs w:val="20"/>
                <w:lang w:val="es-419"/>
              </w:rPr>
              <w:t xml:space="preserve"> un contrato de comportamiento por hasta 4 semanas escolares. </w:t>
            </w:r>
            <w:r w:rsidRPr="002B524A">
              <w:rPr>
                <w:rFonts w:cs="Arial"/>
                <w:color w:val="000000"/>
                <w:sz w:val="20"/>
                <w:szCs w:val="20"/>
                <w:lang w:val="es-419"/>
              </w:rPr>
              <w:t xml:space="preserve"> </w:t>
            </w:r>
            <w:r w:rsidR="00620503" w:rsidRPr="002B524A">
              <w:rPr>
                <w:rFonts w:cs="Arial"/>
                <w:color w:val="000000"/>
                <w:sz w:val="20"/>
                <w:szCs w:val="20"/>
                <w:lang w:val="es-419"/>
              </w:rPr>
              <w:t xml:space="preserve">                                                                                                                                                                                                                                                                                                                                                                                                                                                                                                                                                          </w:t>
            </w: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16"/>
                <w:szCs w:val="16"/>
                <w:lang w:val="es-419"/>
              </w:rPr>
            </w:pP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color w:val="000000"/>
                <w:sz w:val="20"/>
                <w:szCs w:val="20"/>
                <w:lang w:val="es-419"/>
              </w:rPr>
            </w:pPr>
            <w:r w:rsidRPr="002B524A">
              <w:rPr>
                <w:rFonts w:cs="Arial"/>
                <w:b/>
                <w:color w:val="000000"/>
                <w:sz w:val="20"/>
                <w:szCs w:val="20"/>
                <w:lang w:val="es-419"/>
              </w:rPr>
              <w:t>T</w:t>
            </w:r>
            <w:r w:rsidR="00620503" w:rsidRPr="002B524A">
              <w:rPr>
                <w:rFonts w:cs="Arial"/>
                <w:b/>
                <w:color w:val="000000"/>
                <w:sz w:val="20"/>
                <w:szCs w:val="20"/>
                <w:lang w:val="es-419"/>
              </w:rPr>
              <w:t>ercera ofensa</w:t>
            </w:r>
            <w:r w:rsidRPr="002B524A">
              <w:rPr>
                <w:rFonts w:cs="Arial"/>
                <w:b/>
                <w:color w:val="000000"/>
                <w:sz w:val="20"/>
                <w:szCs w:val="20"/>
                <w:lang w:val="es-419"/>
              </w:rPr>
              <w:t>:</w:t>
            </w: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color w:val="000000"/>
                <w:sz w:val="16"/>
                <w:szCs w:val="16"/>
                <w:lang w:val="es-419"/>
              </w:rPr>
            </w:pPr>
          </w:p>
          <w:p w:rsidR="000241FF" w:rsidRPr="002B524A" w:rsidRDefault="0061577C"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2B524A">
              <w:rPr>
                <w:rFonts w:cs="Arial"/>
                <w:color w:val="000000"/>
                <w:sz w:val="20"/>
                <w:szCs w:val="20"/>
                <w:lang w:val="es-419"/>
              </w:rPr>
              <w:t xml:space="preserve">El estudiante será suspendido </w:t>
            </w:r>
            <w:r w:rsidR="00241240" w:rsidRPr="002B524A">
              <w:rPr>
                <w:rFonts w:cs="Arial"/>
                <w:color w:val="000000"/>
                <w:sz w:val="20"/>
                <w:szCs w:val="20"/>
                <w:lang w:val="es-419"/>
              </w:rPr>
              <w:t xml:space="preserve">de su participación </w:t>
            </w:r>
            <w:r w:rsidRPr="002B524A">
              <w:rPr>
                <w:rFonts w:cs="Arial"/>
                <w:color w:val="000000"/>
                <w:sz w:val="20"/>
                <w:szCs w:val="20"/>
                <w:lang w:val="es-419"/>
              </w:rPr>
              <w:t xml:space="preserve">en </w:t>
            </w:r>
            <w:r w:rsidR="006F076F" w:rsidRPr="002B524A">
              <w:rPr>
                <w:rFonts w:cs="Arial"/>
                <w:b/>
                <w:color w:val="000000"/>
                <w:sz w:val="20"/>
                <w:szCs w:val="20"/>
                <w:lang w:val="es-419"/>
              </w:rPr>
              <w:t>todas</w:t>
            </w:r>
            <w:r w:rsidR="006F076F" w:rsidRPr="002B524A">
              <w:rPr>
                <w:rFonts w:cs="Arial"/>
                <w:color w:val="000000"/>
                <w:sz w:val="20"/>
                <w:szCs w:val="20"/>
                <w:lang w:val="es-419"/>
              </w:rPr>
              <w:t xml:space="preserve"> las actividades extracurriculares por el resto del año escolar</w:t>
            </w:r>
            <w:r w:rsidR="000241FF" w:rsidRPr="002B524A">
              <w:rPr>
                <w:rFonts w:cs="Arial"/>
                <w:color w:val="000000"/>
                <w:sz w:val="20"/>
                <w:szCs w:val="20"/>
                <w:lang w:val="es-419"/>
              </w:rPr>
              <w:t xml:space="preserve">. </w:t>
            </w:r>
            <w:r w:rsidR="006F076F" w:rsidRPr="002B524A">
              <w:rPr>
                <w:rFonts w:cs="Arial"/>
                <w:color w:val="000000"/>
                <w:sz w:val="20"/>
                <w:szCs w:val="20"/>
                <w:lang w:val="es-419"/>
              </w:rPr>
              <w:t xml:space="preserve">Si la ofensa ocurre dentro de las 3 últimas semanas de escuela del año escolar vigente, el </w:t>
            </w:r>
            <w:r w:rsidR="00E43AEE" w:rsidRPr="002B524A">
              <w:rPr>
                <w:rFonts w:cs="Arial"/>
                <w:color w:val="000000"/>
                <w:sz w:val="20"/>
                <w:szCs w:val="20"/>
                <w:lang w:val="es-419"/>
              </w:rPr>
              <w:t xml:space="preserve">estudiante será suspendido lo que falta del año escolar vigente más </w:t>
            </w:r>
            <w:r w:rsidR="000853AA" w:rsidRPr="002B524A">
              <w:rPr>
                <w:rFonts w:cs="Arial"/>
                <w:color w:val="000000"/>
                <w:sz w:val="20"/>
                <w:szCs w:val="20"/>
                <w:lang w:val="es-419"/>
              </w:rPr>
              <w:t>el siguiente semestre</w:t>
            </w:r>
            <w:r w:rsidR="000241FF" w:rsidRPr="002B524A">
              <w:rPr>
                <w:rFonts w:cs="Arial"/>
                <w:color w:val="000000"/>
                <w:sz w:val="20"/>
                <w:szCs w:val="20"/>
                <w:lang w:val="es-419"/>
              </w:rPr>
              <w:t>,</w:t>
            </w:r>
            <w:r w:rsidR="000853AA" w:rsidRPr="002B524A">
              <w:rPr>
                <w:rFonts w:cs="Arial"/>
                <w:color w:val="000000"/>
                <w:sz w:val="20"/>
                <w:szCs w:val="20"/>
                <w:lang w:val="es-419"/>
              </w:rPr>
              <w:t xml:space="preserve"> incluyendo cualquier actividad o evento extracurricular que se lleve a cabo durante los meses de verano. </w:t>
            </w: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16"/>
                <w:szCs w:val="16"/>
                <w:lang w:val="es-419"/>
              </w:rPr>
            </w:pPr>
          </w:p>
          <w:p w:rsidR="000241FF" w:rsidRPr="002B524A" w:rsidRDefault="000853AA"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bCs/>
                <w:color w:val="000000"/>
                <w:sz w:val="20"/>
                <w:szCs w:val="20"/>
                <w:lang w:val="es-419"/>
              </w:rPr>
            </w:pPr>
            <w:r w:rsidRPr="002B524A">
              <w:rPr>
                <w:rFonts w:cs="Arial"/>
                <w:b/>
                <w:bCs/>
                <w:color w:val="000000"/>
                <w:sz w:val="20"/>
                <w:szCs w:val="20"/>
                <w:lang w:val="es-419"/>
              </w:rPr>
              <w:t>Cuarta ofensa</w:t>
            </w:r>
            <w:r w:rsidR="000241FF" w:rsidRPr="002B524A">
              <w:rPr>
                <w:rFonts w:cs="Arial"/>
                <w:b/>
                <w:bCs/>
                <w:color w:val="000000"/>
                <w:sz w:val="20"/>
                <w:szCs w:val="20"/>
                <w:lang w:val="es-419"/>
              </w:rPr>
              <w:t>:</w:t>
            </w: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bCs/>
                <w:color w:val="000000"/>
                <w:sz w:val="16"/>
                <w:szCs w:val="16"/>
                <w:lang w:val="es-419"/>
              </w:rPr>
            </w:pPr>
          </w:p>
          <w:p w:rsidR="00762EDE" w:rsidRPr="002B524A" w:rsidRDefault="00CE10E6" w:rsidP="009B7195">
            <w:pPr>
              <w:jc w:val="both"/>
              <w:rPr>
                <w:rFonts w:cs="Arial"/>
                <w:color w:val="000000"/>
                <w:sz w:val="20"/>
                <w:szCs w:val="20"/>
                <w:lang w:val="es-419"/>
              </w:rPr>
            </w:pPr>
            <w:r w:rsidRPr="002B524A">
              <w:rPr>
                <w:rFonts w:cs="Arial"/>
                <w:color w:val="000000"/>
                <w:sz w:val="20"/>
                <w:szCs w:val="20"/>
                <w:lang w:val="es-419"/>
              </w:rPr>
              <w:t>Revocaremos la participación del estudiante en</w:t>
            </w:r>
            <w:r w:rsidR="000241FF" w:rsidRPr="002B524A">
              <w:rPr>
                <w:rFonts w:cs="Arial"/>
                <w:color w:val="000000"/>
                <w:sz w:val="20"/>
                <w:szCs w:val="20"/>
                <w:lang w:val="es-419"/>
              </w:rPr>
              <w:t xml:space="preserve"> </w:t>
            </w:r>
            <w:r w:rsidRPr="002B524A">
              <w:rPr>
                <w:rFonts w:cs="Arial"/>
                <w:b/>
                <w:color w:val="000000"/>
                <w:sz w:val="20"/>
                <w:szCs w:val="20"/>
                <w:lang w:val="es-419"/>
              </w:rPr>
              <w:t>todas</w:t>
            </w:r>
            <w:r w:rsidRPr="002B524A">
              <w:rPr>
                <w:rFonts w:cs="Arial"/>
                <w:color w:val="000000"/>
                <w:sz w:val="20"/>
                <w:szCs w:val="20"/>
                <w:lang w:val="es-419"/>
              </w:rPr>
              <w:t xml:space="preserve"> las actividades extracurriculares por el tiempo que el estudiante </w:t>
            </w:r>
            <w:r w:rsidR="00757057" w:rsidRPr="002B524A">
              <w:rPr>
                <w:rFonts w:cs="Arial"/>
                <w:color w:val="000000"/>
                <w:sz w:val="20"/>
                <w:szCs w:val="20"/>
                <w:lang w:val="es-419"/>
              </w:rPr>
              <w:t xml:space="preserve">esté en </w:t>
            </w:r>
            <w:r w:rsidR="002B524A">
              <w:rPr>
                <w:rFonts w:cs="Arial"/>
                <w:color w:val="000000"/>
                <w:sz w:val="20"/>
                <w:szCs w:val="20"/>
                <w:lang w:val="es-419"/>
              </w:rPr>
              <w:t>es</w:t>
            </w:r>
            <w:r w:rsidR="00D36997">
              <w:rPr>
                <w:rFonts w:cs="Arial"/>
                <w:color w:val="000000"/>
                <w:sz w:val="20"/>
                <w:szCs w:val="20"/>
                <w:lang w:val="es-419"/>
              </w:rPr>
              <w:t>ta</w:t>
            </w:r>
            <w:r w:rsidR="00757057" w:rsidRPr="002B524A">
              <w:rPr>
                <w:rFonts w:cs="Arial"/>
                <w:color w:val="000000"/>
                <w:sz w:val="20"/>
                <w:szCs w:val="20"/>
                <w:lang w:val="es-419"/>
              </w:rPr>
              <w:t xml:space="preserve"> escuela o en cualquier otra escuela del Distrito Escolar de </w:t>
            </w:r>
            <w:r w:rsidR="00F70E20" w:rsidRPr="002B524A">
              <w:rPr>
                <w:rFonts w:cs="Arial"/>
                <w:color w:val="000000"/>
                <w:sz w:val="20"/>
                <w:szCs w:val="20"/>
                <w:lang w:val="es-419"/>
              </w:rPr>
              <w:t>Wylie</w:t>
            </w:r>
            <w:r w:rsidR="000241FF" w:rsidRPr="002B524A">
              <w:rPr>
                <w:rFonts w:cs="Arial"/>
                <w:color w:val="000000"/>
                <w:sz w:val="20"/>
                <w:szCs w:val="20"/>
                <w:lang w:val="es-419"/>
              </w:rPr>
              <w:t xml:space="preserve"> </w:t>
            </w:r>
            <w:r w:rsidR="00757057" w:rsidRPr="002B524A">
              <w:rPr>
                <w:rFonts w:cs="Arial"/>
                <w:color w:val="000000"/>
                <w:sz w:val="20"/>
                <w:szCs w:val="20"/>
                <w:lang w:val="es-419"/>
              </w:rPr>
              <w:t>que sirva los mismos grados/niveles que tiene la escuela a la que asiste el estudiante. Por ejemplo, el resto de la escuela secundaria</w:t>
            </w:r>
            <w:r w:rsidR="000241FF" w:rsidRPr="002B524A">
              <w:rPr>
                <w:rFonts w:cs="Arial"/>
                <w:color w:val="000000"/>
                <w:sz w:val="20"/>
                <w:szCs w:val="20"/>
                <w:lang w:val="es-419"/>
              </w:rPr>
              <w:t>.</w:t>
            </w:r>
          </w:p>
          <w:p w:rsidR="000241FF" w:rsidRPr="002B524A" w:rsidRDefault="000241FF" w:rsidP="000241FF">
            <w:pPr>
              <w:rPr>
                <w:rFonts w:cs="Arial"/>
                <w:sz w:val="12"/>
                <w:szCs w:val="12"/>
                <w:lang w:val="es-419"/>
              </w:rPr>
            </w:pPr>
          </w:p>
        </w:tc>
        <w:tc>
          <w:tcPr>
            <w:tcW w:w="5036" w:type="dxa"/>
            <w:gridSpan w:val="2"/>
            <w:tcBorders>
              <w:bottom w:val="single" w:sz="4" w:space="0" w:color="auto"/>
              <w:right w:val="single" w:sz="6" w:space="0" w:color="auto"/>
            </w:tcBorders>
            <w:shd w:val="clear" w:color="auto" w:fill="E0E0E0"/>
          </w:tcPr>
          <w:p w:rsidR="00762EDE" w:rsidRPr="002B524A" w:rsidRDefault="00762EDE"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color w:val="000000"/>
                <w:sz w:val="16"/>
                <w:szCs w:val="16"/>
                <w:lang w:val="es-419"/>
              </w:rPr>
            </w:pPr>
          </w:p>
          <w:p w:rsidR="00762EDE" w:rsidRPr="002B524A" w:rsidRDefault="00360419"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lang w:val="es-419"/>
              </w:rPr>
            </w:pPr>
            <w:r w:rsidRPr="002B524A">
              <w:rPr>
                <w:rFonts w:cs="Arial"/>
                <w:b/>
                <w:bCs/>
                <w:color w:val="000000"/>
                <w:sz w:val="22"/>
                <w:szCs w:val="22"/>
                <w:lang w:val="es-419"/>
              </w:rPr>
              <w:t xml:space="preserve">Violaciones de </w:t>
            </w:r>
            <w:r w:rsidR="00405345" w:rsidRPr="002B524A">
              <w:rPr>
                <w:rFonts w:cs="Arial"/>
                <w:b/>
                <w:bCs/>
                <w:color w:val="000000"/>
                <w:sz w:val="22"/>
                <w:szCs w:val="22"/>
                <w:lang w:val="es-419"/>
              </w:rPr>
              <w:t>Categoría</w:t>
            </w:r>
            <w:r w:rsidR="00762EDE" w:rsidRPr="002B524A">
              <w:rPr>
                <w:rFonts w:cs="Arial"/>
                <w:b/>
                <w:bCs/>
                <w:color w:val="000000"/>
                <w:sz w:val="22"/>
                <w:szCs w:val="22"/>
                <w:lang w:val="es-419"/>
              </w:rPr>
              <w:t xml:space="preserve"> B:</w:t>
            </w:r>
            <w:r w:rsidR="00762EDE" w:rsidRPr="002B524A">
              <w:rPr>
                <w:rFonts w:cs="Arial"/>
                <w:color w:val="000000"/>
                <w:sz w:val="22"/>
                <w:szCs w:val="22"/>
                <w:lang w:val="es-419"/>
              </w:rPr>
              <w:tab/>
            </w:r>
            <w:r w:rsidR="00762EDE" w:rsidRPr="002B524A">
              <w:rPr>
                <w:rFonts w:cs="Arial"/>
                <w:color w:val="000000"/>
                <w:sz w:val="22"/>
                <w:szCs w:val="22"/>
                <w:lang w:val="es-419"/>
              </w:rPr>
              <w:tab/>
            </w:r>
          </w:p>
          <w:p w:rsidR="00762EDE" w:rsidRPr="002B524A" w:rsidRDefault="00762EDE"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6"/>
                <w:szCs w:val="16"/>
                <w:lang w:val="es-419"/>
              </w:rPr>
            </w:pPr>
          </w:p>
          <w:p w:rsidR="000241FF" w:rsidRPr="002B524A" w:rsidRDefault="007B5298"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r w:rsidRPr="002B524A">
              <w:rPr>
                <w:rFonts w:cs="Arial"/>
                <w:b/>
                <w:bCs/>
                <w:color w:val="000000"/>
                <w:sz w:val="20"/>
                <w:szCs w:val="20"/>
                <w:lang w:val="es-419"/>
              </w:rPr>
              <w:t>Primera</w:t>
            </w:r>
            <w:r w:rsidR="005F2251">
              <w:rPr>
                <w:rFonts w:cs="Arial"/>
                <w:b/>
                <w:bCs/>
                <w:color w:val="000000"/>
                <w:sz w:val="20"/>
                <w:szCs w:val="20"/>
                <w:lang w:val="es-419"/>
              </w:rPr>
              <w:t xml:space="preserve"> ofensa</w:t>
            </w:r>
            <w:r w:rsidR="000241FF" w:rsidRPr="002B524A">
              <w:rPr>
                <w:rFonts w:cs="Arial"/>
                <w:b/>
                <w:bCs/>
                <w:color w:val="000000"/>
                <w:sz w:val="20"/>
                <w:szCs w:val="20"/>
                <w:lang w:val="es-419"/>
              </w:rPr>
              <w:t>:</w:t>
            </w: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6"/>
                <w:szCs w:val="16"/>
                <w:lang w:val="es-419"/>
              </w:rPr>
            </w:pPr>
          </w:p>
          <w:p w:rsidR="000241FF" w:rsidRPr="002B524A" w:rsidRDefault="00360419"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2B524A">
              <w:rPr>
                <w:rFonts w:cs="Arial"/>
                <w:color w:val="000000"/>
                <w:sz w:val="20"/>
                <w:szCs w:val="20"/>
                <w:lang w:val="es-419"/>
              </w:rPr>
              <w:t xml:space="preserve">El estudiante recibirá una advertencia y amonestación verbal y deberá abstenerse de violaciones futuras. </w:t>
            </w: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16"/>
                <w:szCs w:val="16"/>
                <w:lang w:val="es-419"/>
              </w:rPr>
            </w:pP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2B524A">
              <w:rPr>
                <w:rFonts w:cs="Arial"/>
                <w:b/>
                <w:bCs/>
                <w:color w:val="000000"/>
                <w:sz w:val="20"/>
                <w:szCs w:val="20"/>
                <w:lang w:val="es-419"/>
              </w:rPr>
              <w:t>Se</w:t>
            </w:r>
            <w:r w:rsidR="00405345" w:rsidRPr="002B524A">
              <w:rPr>
                <w:rFonts w:cs="Arial"/>
                <w:b/>
                <w:bCs/>
                <w:color w:val="000000"/>
                <w:sz w:val="20"/>
                <w:szCs w:val="20"/>
                <w:lang w:val="es-419"/>
              </w:rPr>
              <w:t>gunda y tercera ofensa</w:t>
            </w:r>
            <w:r w:rsidRPr="002B524A">
              <w:rPr>
                <w:rFonts w:cs="Arial"/>
                <w:b/>
                <w:bCs/>
                <w:color w:val="000000"/>
                <w:sz w:val="20"/>
                <w:szCs w:val="20"/>
                <w:lang w:val="es-419"/>
              </w:rPr>
              <w:t>:</w:t>
            </w: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16"/>
                <w:szCs w:val="16"/>
                <w:lang w:val="es-419"/>
              </w:rPr>
            </w:pPr>
          </w:p>
          <w:p w:rsidR="000241FF" w:rsidRPr="002B524A" w:rsidRDefault="00620503" w:rsidP="006F076F">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FFFFFF"/>
                <w:sz w:val="20"/>
                <w:szCs w:val="20"/>
                <w:lang w:val="es-419"/>
              </w:rPr>
            </w:pPr>
            <w:r w:rsidRPr="002B524A">
              <w:rPr>
                <w:rFonts w:cs="Arial"/>
                <w:color w:val="000000"/>
                <w:sz w:val="20"/>
                <w:szCs w:val="20"/>
                <w:lang w:val="es-419"/>
              </w:rPr>
              <w:t>El estudiante será suspendido de</w:t>
            </w:r>
            <w:r w:rsidR="00241240" w:rsidRPr="002B524A">
              <w:rPr>
                <w:rFonts w:cs="Arial"/>
                <w:color w:val="000000"/>
                <w:sz w:val="20"/>
                <w:szCs w:val="20"/>
                <w:lang w:val="es-419"/>
              </w:rPr>
              <w:t xml:space="preserve"> su participación</w:t>
            </w:r>
            <w:r w:rsidRPr="002B524A">
              <w:rPr>
                <w:rFonts w:cs="Arial"/>
                <w:color w:val="000000"/>
                <w:sz w:val="20"/>
                <w:szCs w:val="20"/>
                <w:lang w:val="es-419"/>
              </w:rPr>
              <w:t xml:space="preserve"> por 2 seman</w:t>
            </w:r>
            <w:r w:rsidR="0061577C" w:rsidRPr="002B524A">
              <w:rPr>
                <w:rFonts w:cs="Arial"/>
                <w:color w:val="000000"/>
                <w:sz w:val="20"/>
                <w:szCs w:val="20"/>
                <w:lang w:val="es-419"/>
              </w:rPr>
              <w:t xml:space="preserve">as escolares y recibirá un contrato de comportamiento por 4 semanas escolares. </w:t>
            </w:r>
          </w:p>
          <w:p w:rsidR="000241FF" w:rsidRPr="002B524A" w:rsidRDefault="000241FF" w:rsidP="006F076F">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FFFFFF"/>
                <w:sz w:val="16"/>
                <w:szCs w:val="16"/>
                <w:lang w:val="es-419"/>
              </w:rPr>
            </w:pPr>
          </w:p>
          <w:p w:rsidR="000241FF" w:rsidRPr="002B524A" w:rsidRDefault="00620503"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bCs/>
                <w:color w:val="000000"/>
                <w:sz w:val="20"/>
                <w:szCs w:val="20"/>
                <w:lang w:val="es-419"/>
              </w:rPr>
            </w:pPr>
            <w:r w:rsidRPr="002B524A">
              <w:rPr>
                <w:rFonts w:cs="Arial"/>
                <w:b/>
                <w:bCs/>
                <w:color w:val="000000"/>
                <w:sz w:val="20"/>
                <w:szCs w:val="20"/>
                <w:lang w:val="es-419"/>
              </w:rPr>
              <w:t>Cuarta ofensa</w:t>
            </w:r>
            <w:r w:rsidR="000241FF" w:rsidRPr="002B524A">
              <w:rPr>
                <w:rFonts w:cs="Arial"/>
                <w:b/>
                <w:bCs/>
                <w:color w:val="000000"/>
                <w:sz w:val="20"/>
                <w:szCs w:val="20"/>
                <w:lang w:val="es-419"/>
              </w:rPr>
              <w:t>:</w:t>
            </w: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bCs/>
                <w:color w:val="000000"/>
                <w:sz w:val="20"/>
                <w:szCs w:val="20"/>
                <w:lang w:val="es-419"/>
              </w:rPr>
            </w:pPr>
          </w:p>
          <w:p w:rsidR="00F84E51" w:rsidRPr="002B524A" w:rsidRDefault="00241240" w:rsidP="00F84E51">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2B524A">
              <w:rPr>
                <w:rFonts w:cs="Arial"/>
                <w:color w:val="000000"/>
                <w:sz w:val="20"/>
                <w:szCs w:val="20"/>
                <w:lang w:val="es-419"/>
              </w:rPr>
              <w:t xml:space="preserve">El estudiante será suspendido de su participación </w:t>
            </w:r>
            <w:r w:rsidR="007C301D" w:rsidRPr="002B524A">
              <w:rPr>
                <w:rFonts w:cs="Arial"/>
                <w:color w:val="000000"/>
                <w:sz w:val="20"/>
                <w:szCs w:val="20"/>
                <w:lang w:val="es-419"/>
              </w:rPr>
              <w:t>e</w:t>
            </w:r>
            <w:r w:rsidR="000241FF" w:rsidRPr="002B524A">
              <w:rPr>
                <w:rFonts w:cs="Arial"/>
                <w:color w:val="000000"/>
                <w:sz w:val="20"/>
                <w:szCs w:val="20"/>
                <w:lang w:val="es-419"/>
              </w:rPr>
              <w:t xml:space="preserve">n </w:t>
            </w:r>
            <w:r w:rsidR="007C301D" w:rsidRPr="002B524A">
              <w:rPr>
                <w:rFonts w:cs="Arial"/>
                <w:b/>
                <w:color w:val="000000"/>
                <w:sz w:val="20"/>
                <w:szCs w:val="20"/>
                <w:lang w:val="es-419"/>
              </w:rPr>
              <w:t>todas</w:t>
            </w:r>
            <w:r w:rsidR="007C301D" w:rsidRPr="002B524A">
              <w:rPr>
                <w:rFonts w:cs="Arial"/>
                <w:color w:val="000000"/>
                <w:sz w:val="20"/>
                <w:szCs w:val="20"/>
                <w:lang w:val="es-419"/>
              </w:rPr>
              <w:t xml:space="preserve"> las actividades extracurriculares por el resto del año escolar. </w:t>
            </w:r>
            <w:r w:rsidR="00F84E51" w:rsidRPr="002B524A">
              <w:rPr>
                <w:rFonts w:cs="Arial"/>
                <w:color w:val="000000"/>
                <w:sz w:val="20"/>
                <w:szCs w:val="20"/>
                <w:lang w:val="es-419"/>
              </w:rPr>
              <w:t xml:space="preserve">Si la ofensa ocurre dentro de las 3 últimas semanas de escuela del año escolar vigente, el estudiante será suspendido lo que falta del año escolar vigente más el siguiente semestre, incluyendo cualquier actividad o evento extracurricular que se lleve a cabo durante los meses de verano. </w:t>
            </w: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FFFFFF"/>
                <w:sz w:val="16"/>
                <w:szCs w:val="16"/>
                <w:lang w:val="es-419"/>
              </w:rPr>
            </w:pPr>
          </w:p>
          <w:p w:rsidR="000241FF" w:rsidRPr="002B524A" w:rsidRDefault="00F84E51"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bCs/>
                <w:color w:val="000000"/>
                <w:sz w:val="20"/>
                <w:szCs w:val="20"/>
                <w:lang w:val="es-419"/>
              </w:rPr>
            </w:pPr>
            <w:r w:rsidRPr="002B524A">
              <w:rPr>
                <w:rFonts w:cs="Arial"/>
                <w:b/>
                <w:bCs/>
                <w:color w:val="000000"/>
                <w:sz w:val="20"/>
                <w:szCs w:val="20"/>
                <w:lang w:val="es-419"/>
              </w:rPr>
              <w:t>Quinta ofensa</w:t>
            </w:r>
            <w:r w:rsidR="000241FF" w:rsidRPr="002B524A">
              <w:rPr>
                <w:rFonts w:cs="Arial"/>
                <w:b/>
                <w:bCs/>
                <w:color w:val="000000"/>
                <w:sz w:val="20"/>
                <w:szCs w:val="20"/>
                <w:lang w:val="es-419"/>
              </w:rPr>
              <w:t>:</w:t>
            </w:r>
          </w:p>
          <w:p w:rsidR="000241FF" w:rsidRPr="002B524A" w:rsidRDefault="000241FF"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bCs/>
                <w:color w:val="000000"/>
                <w:sz w:val="16"/>
                <w:szCs w:val="16"/>
                <w:lang w:val="es-419"/>
              </w:rPr>
            </w:pPr>
          </w:p>
          <w:p w:rsidR="000241FF" w:rsidRPr="002B524A" w:rsidRDefault="00757057"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both"/>
              <w:rPr>
                <w:rFonts w:cs="Arial"/>
                <w:color w:val="000000"/>
                <w:sz w:val="20"/>
                <w:szCs w:val="20"/>
                <w:lang w:val="es-419"/>
              </w:rPr>
            </w:pPr>
            <w:r w:rsidRPr="002B524A">
              <w:rPr>
                <w:rFonts w:cs="Arial"/>
                <w:color w:val="000000"/>
                <w:sz w:val="20"/>
                <w:szCs w:val="20"/>
                <w:lang w:val="es-419"/>
              </w:rPr>
              <w:t xml:space="preserve">La participación del estudiante en </w:t>
            </w:r>
            <w:r w:rsidRPr="002B524A">
              <w:rPr>
                <w:rFonts w:cs="Arial"/>
                <w:b/>
                <w:color w:val="000000"/>
                <w:sz w:val="20"/>
                <w:szCs w:val="20"/>
                <w:lang w:val="es-419"/>
              </w:rPr>
              <w:t>todas</w:t>
            </w:r>
            <w:r w:rsidRPr="002B524A">
              <w:rPr>
                <w:rFonts w:cs="Arial"/>
                <w:color w:val="000000"/>
                <w:sz w:val="20"/>
                <w:szCs w:val="20"/>
                <w:lang w:val="es-419"/>
              </w:rPr>
              <w:t xml:space="preserve"> las actividades </w:t>
            </w:r>
            <w:r w:rsidR="000241FF" w:rsidRPr="002B524A">
              <w:rPr>
                <w:rFonts w:cs="Arial"/>
                <w:color w:val="000000"/>
                <w:sz w:val="20"/>
                <w:szCs w:val="20"/>
                <w:lang w:val="es-419"/>
              </w:rPr>
              <w:t>extracurricular</w:t>
            </w:r>
            <w:r w:rsidRPr="002B524A">
              <w:rPr>
                <w:rFonts w:cs="Arial"/>
                <w:color w:val="000000"/>
                <w:sz w:val="20"/>
                <w:szCs w:val="20"/>
                <w:lang w:val="es-419"/>
              </w:rPr>
              <w:t>es</w:t>
            </w:r>
            <w:r w:rsidR="000241FF" w:rsidRPr="002B524A">
              <w:rPr>
                <w:rFonts w:cs="Arial"/>
                <w:color w:val="000000"/>
                <w:sz w:val="20"/>
                <w:szCs w:val="20"/>
                <w:lang w:val="es-419"/>
              </w:rPr>
              <w:t xml:space="preserve"> </w:t>
            </w:r>
            <w:r w:rsidRPr="002B524A">
              <w:rPr>
                <w:rFonts w:cs="Arial"/>
                <w:color w:val="000000"/>
                <w:sz w:val="20"/>
                <w:szCs w:val="20"/>
                <w:lang w:val="es-419"/>
              </w:rPr>
              <w:t xml:space="preserve">le será revocada por el restante del tiempo </w:t>
            </w:r>
            <w:r w:rsidR="002B524A">
              <w:rPr>
                <w:rFonts w:cs="Arial"/>
                <w:color w:val="000000"/>
                <w:sz w:val="20"/>
                <w:szCs w:val="20"/>
                <w:lang w:val="es-419"/>
              </w:rPr>
              <w:t>que el estudiante asista a esa la escuela</w:t>
            </w:r>
            <w:r w:rsidR="000241FF" w:rsidRPr="002B524A">
              <w:rPr>
                <w:rFonts w:cs="Arial"/>
                <w:color w:val="000000"/>
                <w:sz w:val="20"/>
                <w:szCs w:val="20"/>
                <w:lang w:val="es-419"/>
              </w:rPr>
              <w:t xml:space="preserve"> </w:t>
            </w:r>
            <w:r w:rsidR="00D36997">
              <w:rPr>
                <w:rFonts w:cs="Arial"/>
                <w:color w:val="000000"/>
                <w:sz w:val="20"/>
                <w:szCs w:val="20"/>
                <w:lang w:val="es-419"/>
              </w:rPr>
              <w:t>o a cualquier otra escuela en</w:t>
            </w:r>
            <w:r w:rsidR="000241FF" w:rsidRPr="002B524A">
              <w:rPr>
                <w:rFonts w:cs="Arial"/>
                <w:color w:val="000000"/>
                <w:sz w:val="20"/>
                <w:szCs w:val="20"/>
                <w:lang w:val="es-419"/>
              </w:rPr>
              <w:t xml:space="preserve"> </w:t>
            </w:r>
            <w:r w:rsidR="00F70E20" w:rsidRPr="002B524A">
              <w:rPr>
                <w:rFonts w:cs="Arial"/>
                <w:color w:val="000000"/>
                <w:sz w:val="20"/>
                <w:szCs w:val="20"/>
                <w:lang w:val="es-419"/>
              </w:rPr>
              <w:t>Wylie</w:t>
            </w:r>
            <w:r w:rsidR="000241FF" w:rsidRPr="002B524A">
              <w:rPr>
                <w:rFonts w:cs="Arial"/>
                <w:color w:val="000000"/>
                <w:sz w:val="20"/>
                <w:szCs w:val="20"/>
                <w:lang w:val="es-419"/>
              </w:rPr>
              <w:t xml:space="preserve"> ISD </w:t>
            </w:r>
            <w:r w:rsidR="00D36997">
              <w:rPr>
                <w:rFonts w:cs="Arial"/>
                <w:color w:val="000000"/>
                <w:sz w:val="20"/>
                <w:szCs w:val="20"/>
                <w:lang w:val="es-419"/>
              </w:rPr>
              <w:t xml:space="preserve">que sirva los mismos grados/niveles que tiene la escuela a la que asiste el estudiante. Por ejemplo, el resto de la escuela secundaria. </w:t>
            </w:r>
          </w:p>
          <w:p w:rsidR="00762EDE" w:rsidRPr="002B524A" w:rsidRDefault="00762EDE" w:rsidP="009B7195">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16"/>
                <w:szCs w:val="16"/>
                <w:lang w:val="es-419"/>
              </w:rPr>
            </w:pPr>
          </w:p>
        </w:tc>
      </w:tr>
      <w:tr w:rsidR="00762EDE" w:rsidRPr="009B7195" w:rsidTr="007E37D5">
        <w:trPr>
          <w:trHeight w:val="1367"/>
        </w:trPr>
        <w:tc>
          <w:tcPr>
            <w:tcW w:w="4612" w:type="dxa"/>
            <w:shd w:val="clear" w:color="auto" w:fill="B3B3B3"/>
          </w:tcPr>
          <w:p w:rsidR="00762EDE" w:rsidRPr="00EE722C" w:rsidRDefault="00762EDE" w:rsidP="00D136C1">
            <w:pPr>
              <w:rPr>
                <w:rFonts w:cs="Arial"/>
                <w:b/>
                <w:sz w:val="16"/>
                <w:szCs w:val="16"/>
                <w:lang w:val="es-419"/>
              </w:rPr>
            </w:pPr>
          </w:p>
          <w:p w:rsidR="00762EDE" w:rsidRPr="00EE722C" w:rsidRDefault="00762EDE" w:rsidP="00EE722C">
            <w:pPr>
              <w:jc w:val="both"/>
              <w:rPr>
                <w:rFonts w:cs="Arial"/>
                <w:b/>
                <w:sz w:val="20"/>
                <w:szCs w:val="20"/>
                <w:lang w:val="es-419"/>
              </w:rPr>
            </w:pPr>
            <w:r w:rsidRPr="00EE722C">
              <w:rPr>
                <w:rFonts w:cs="Arial"/>
                <w:b/>
                <w:sz w:val="20"/>
                <w:szCs w:val="20"/>
                <w:lang w:val="es-419"/>
              </w:rPr>
              <w:t>Defini</w:t>
            </w:r>
            <w:r w:rsidR="00D36997" w:rsidRPr="00EE722C">
              <w:rPr>
                <w:rFonts w:cs="Arial"/>
                <w:b/>
                <w:sz w:val="20"/>
                <w:szCs w:val="20"/>
                <w:lang w:val="es-419"/>
              </w:rPr>
              <w:t>ción</w:t>
            </w:r>
            <w:r w:rsidR="00EE722C" w:rsidRPr="00EE722C">
              <w:rPr>
                <w:rFonts w:cs="Arial"/>
                <w:b/>
                <w:sz w:val="20"/>
                <w:szCs w:val="20"/>
                <w:lang w:val="es-419"/>
              </w:rPr>
              <w:t>:</w:t>
            </w:r>
            <w:r w:rsidRPr="00EE722C">
              <w:rPr>
                <w:rFonts w:cs="Arial"/>
                <w:b/>
                <w:sz w:val="20"/>
                <w:szCs w:val="20"/>
                <w:lang w:val="es-419"/>
              </w:rPr>
              <w:t xml:space="preserve"> “</w:t>
            </w:r>
            <w:r w:rsidR="00D36997" w:rsidRPr="00EE722C">
              <w:rPr>
                <w:rFonts w:cs="Arial"/>
                <w:b/>
                <w:sz w:val="20"/>
                <w:szCs w:val="20"/>
                <w:u w:val="single"/>
                <w:lang w:val="es-419"/>
              </w:rPr>
              <w:t>semana</w:t>
            </w:r>
            <w:r w:rsidRPr="00EE722C">
              <w:rPr>
                <w:rFonts w:cs="Arial"/>
                <w:b/>
                <w:sz w:val="20"/>
                <w:szCs w:val="20"/>
                <w:u w:val="single"/>
                <w:lang w:val="es-419"/>
              </w:rPr>
              <w:t>s</w:t>
            </w:r>
            <w:r w:rsidRPr="00EE722C">
              <w:rPr>
                <w:rFonts w:cs="Arial"/>
                <w:b/>
                <w:sz w:val="20"/>
                <w:szCs w:val="20"/>
                <w:lang w:val="es-419"/>
              </w:rPr>
              <w:t xml:space="preserve">” </w:t>
            </w:r>
            <w:r w:rsidR="00D36997" w:rsidRPr="00EE722C">
              <w:rPr>
                <w:rFonts w:cs="Arial"/>
                <w:sz w:val="20"/>
                <w:szCs w:val="20"/>
                <w:lang w:val="es-419"/>
              </w:rPr>
              <w:t xml:space="preserve">significa semanas de </w:t>
            </w:r>
            <w:r w:rsidR="00EE722C" w:rsidRPr="00EE722C">
              <w:rPr>
                <w:rFonts w:cs="Arial"/>
                <w:sz w:val="20"/>
                <w:szCs w:val="20"/>
                <w:lang w:val="es-419"/>
              </w:rPr>
              <w:t>escuela,</w:t>
            </w:r>
            <w:r w:rsidR="00D36997" w:rsidRPr="00EE722C">
              <w:rPr>
                <w:rFonts w:cs="Arial"/>
                <w:sz w:val="20"/>
                <w:szCs w:val="20"/>
                <w:lang w:val="es-419"/>
              </w:rPr>
              <w:t xml:space="preserve"> pero también incluye semanas </w:t>
            </w:r>
            <w:r w:rsidR="00EE722C" w:rsidRPr="00EE722C">
              <w:rPr>
                <w:rFonts w:cs="Arial"/>
                <w:sz w:val="20"/>
                <w:szCs w:val="20"/>
                <w:lang w:val="es-419"/>
              </w:rPr>
              <w:t xml:space="preserve">fuera del horario escolar donde ocurran competencias extracurriculares o eventos tales como campamentos durante el verano o en días festivos. </w:t>
            </w:r>
            <w:r w:rsidRPr="00EE722C">
              <w:rPr>
                <w:rFonts w:cs="Arial"/>
                <w:b/>
                <w:sz w:val="20"/>
                <w:szCs w:val="20"/>
                <w:lang w:val="es-419"/>
              </w:rPr>
              <w:t xml:space="preserve">   </w:t>
            </w:r>
          </w:p>
        </w:tc>
        <w:tc>
          <w:tcPr>
            <w:tcW w:w="5036" w:type="dxa"/>
            <w:gridSpan w:val="2"/>
            <w:shd w:val="clear" w:color="auto" w:fill="B3B3B3"/>
          </w:tcPr>
          <w:p w:rsidR="00762EDE" w:rsidRPr="00EE722C" w:rsidRDefault="00762EDE" w:rsidP="00D136C1">
            <w:pPr>
              <w:rPr>
                <w:rFonts w:cs="Arial"/>
                <w:sz w:val="16"/>
                <w:szCs w:val="16"/>
                <w:lang w:val="es-419"/>
              </w:rPr>
            </w:pPr>
          </w:p>
          <w:p w:rsidR="00762EDE" w:rsidRPr="00EE722C" w:rsidRDefault="00762EDE" w:rsidP="009B7195">
            <w:pPr>
              <w:jc w:val="both"/>
              <w:rPr>
                <w:rFonts w:cs="Arial"/>
                <w:sz w:val="20"/>
                <w:szCs w:val="20"/>
                <w:lang w:val="es-419"/>
              </w:rPr>
            </w:pPr>
            <w:r w:rsidRPr="00EE722C">
              <w:rPr>
                <w:rFonts w:cs="Arial"/>
                <w:b/>
                <w:sz w:val="20"/>
                <w:szCs w:val="20"/>
                <w:lang w:val="es-419"/>
              </w:rPr>
              <w:t>Defini</w:t>
            </w:r>
            <w:r w:rsidR="00EE722C" w:rsidRPr="00EE722C">
              <w:rPr>
                <w:rFonts w:cs="Arial"/>
                <w:b/>
                <w:sz w:val="20"/>
                <w:szCs w:val="20"/>
                <w:lang w:val="es-419"/>
              </w:rPr>
              <w:t>ció</w:t>
            </w:r>
            <w:r w:rsidRPr="00EE722C">
              <w:rPr>
                <w:rFonts w:cs="Arial"/>
                <w:b/>
                <w:sz w:val="20"/>
                <w:szCs w:val="20"/>
                <w:lang w:val="es-419"/>
              </w:rPr>
              <w:t>n</w:t>
            </w:r>
            <w:r w:rsidR="00EE722C" w:rsidRPr="00EE722C">
              <w:rPr>
                <w:rFonts w:cs="Arial"/>
                <w:b/>
                <w:sz w:val="20"/>
                <w:szCs w:val="20"/>
                <w:lang w:val="es-419"/>
              </w:rPr>
              <w:t>: “</w:t>
            </w:r>
            <w:r w:rsidRPr="00EE722C">
              <w:rPr>
                <w:rFonts w:cs="Arial"/>
                <w:b/>
                <w:sz w:val="20"/>
                <w:szCs w:val="20"/>
                <w:u w:val="single"/>
                <w:lang w:val="es-419"/>
              </w:rPr>
              <w:t>suspensi</w:t>
            </w:r>
            <w:r w:rsidR="00EE722C" w:rsidRPr="00EE722C">
              <w:rPr>
                <w:rFonts w:cs="Arial"/>
                <w:b/>
                <w:sz w:val="20"/>
                <w:szCs w:val="20"/>
                <w:u w:val="single"/>
                <w:lang w:val="es-419"/>
              </w:rPr>
              <w:t>ó</w:t>
            </w:r>
            <w:r w:rsidRPr="00EE722C">
              <w:rPr>
                <w:rFonts w:cs="Arial"/>
                <w:b/>
                <w:sz w:val="20"/>
                <w:szCs w:val="20"/>
                <w:u w:val="single"/>
                <w:lang w:val="es-419"/>
              </w:rPr>
              <w:t>n</w:t>
            </w:r>
            <w:r w:rsidRPr="00EE722C">
              <w:rPr>
                <w:rFonts w:cs="Arial"/>
                <w:b/>
                <w:sz w:val="20"/>
                <w:szCs w:val="20"/>
                <w:lang w:val="es-419"/>
              </w:rPr>
              <w:t xml:space="preserve">” </w:t>
            </w:r>
            <w:r w:rsidR="00EE722C" w:rsidRPr="00EE722C">
              <w:rPr>
                <w:rFonts w:cs="Arial"/>
                <w:sz w:val="20"/>
                <w:szCs w:val="20"/>
                <w:lang w:val="es-419"/>
              </w:rPr>
              <w:t xml:space="preserve">significa que no se le permitirá al estudiante que participe en ninguna competencia, concurso, partidos amistosos, presentación o elección asociada con una actividad extracurricular. El estudiante puede continuar su participación en prácticas. </w:t>
            </w:r>
          </w:p>
          <w:p w:rsidR="0099045C" w:rsidRPr="00EE722C" w:rsidRDefault="0099045C" w:rsidP="00D136C1">
            <w:pPr>
              <w:rPr>
                <w:rFonts w:cs="Arial"/>
                <w:sz w:val="8"/>
                <w:szCs w:val="8"/>
                <w:lang w:val="es-419"/>
              </w:rPr>
            </w:pPr>
          </w:p>
        </w:tc>
      </w:tr>
      <w:tr w:rsidR="000241FF" w:rsidRPr="005F2251" w:rsidTr="007E37D5">
        <w:tblPrEx>
          <w:tblBorders>
            <w:insideV w:val="single" w:sz="4" w:space="0" w:color="auto"/>
          </w:tblBorders>
          <w:shd w:val="clear" w:color="auto" w:fill="auto"/>
        </w:tblPrEx>
        <w:trPr>
          <w:trHeight w:val="1610"/>
        </w:trPr>
        <w:tc>
          <w:tcPr>
            <w:tcW w:w="9648" w:type="dxa"/>
            <w:gridSpan w:val="3"/>
            <w:shd w:val="pct10" w:color="auto" w:fill="auto"/>
          </w:tcPr>
          <w:p w:rsidR="00FE4968" w:rsidRPr="00EE722C" w:rsidRDefault="00FE4968" w:rsidP="007A0E0E">
            <w:pPr>
              <w:rPr>
                <w:rFonts w:cs="Arial"/>
                <w:bCs/>
                <w:color w:val="000000"/>
                <w:sz w:val="20"/>
                <w:szCs w:val="20"/>
                <w:lang w:val="es-419"/>
              </w:rPr>
            </w:pPr>
          </w:p>
          <w:p w:rsidR="000241FF" w:rsidRPr="000611C7" w:rsidRDefault="000241FF" w:rsidP="00A05D6E">
            <w:pPr>
              <w:jc w:val="both"/>
              <w:rPr>
                <w:rFonts w:cs="Arial"/>
                <w:bCs/>
                <w:color w:val="000000"/>
                <w:sz w:val="20"/>
                <w:szCs w:val="20"/>
                <w:lang w:val="es-419"/>
              </w:rPr>
            </w:pPr>
            <w:r w:rsidRPr="00EE722C">
              <w:rPr>
                <w:rFonts w:cs="Arial"/>
                <w:b/>
                <w:bCs/>
                <w:color w:val="000000"/>
                <w:sz w:val="20"/>
                <w:szCs w:val="20"/>
                <w:lang w:val="es-419"/>
              </w:rPr>
              <w:t>Not</w:t>
            </w:r>
            <w:r w:rsidR="00EE722C" w:rsidRPr="00EE722C">
              <w:rPr>
                <w:rFonts w:cs="Arial"/>
                <w:b/>
                <w:bCs/>
                <w:color w:val="000000"/>
                <w:sz w:val="20"/>
                <w:szCs w:val="20"/>
                <w:lang w:val="es-419"/>
              </w:rPr>
              <w:t>a</w:t>
            </w:r>
            <w:r w:rsidRPr="00EE722C">
              <w:rPr>
                <w:rFonts w:cs="Arial"/>
                <w:bCs/>
                <w:color w:val="000000"/>
                <w:sz w:val="20"/>
                <w:szCs w:val="20"/>
                <w:lang w:val="es-419"/>
              </w:rPr>
              <w:t xml:space="preserve">:  </w:t>
            </w:r>
            <w:r w:rsidR="004861A9">
              <w:rPr>
                <w:rFonts w:cs="Arial"/>
                <w:bCs/>
                <w:color w:val="000000"/>
                <w:sz w:val="20"/>
                <w:szCs w:val="20"/>
                <w:lang w:val="es-419"/>
              </w:rPr>
              <w:t xml:space="preserve">Quienes participan en una actividad extracurricular comienzan el año con un historial limpio a menos que al estudiante se le haya revocado su participación en actividades extracurriculares durante el año escolar anterior y aún deba cumplir </w:t>
            </w:r>
            <w:r w:rsidR="000611C7">
              <w:rPr>
                <w:rFonts w:cs="Arial"/>
                <w:bCs/>
                <w:color w:val="000000"/>
                <w:sz w:val="20"/>
                <w:szCs w:val="20"/>
                <w:lang w:val="es-419"/>
              </w:rPr>
              <w:t xml:space="preserve">tiempo adicional de suspensión o contrato de comportamiento en el presente año. </w:t>
            </w:r>
            <w:r w:rsidR="000611C7" w:rsidRPr="000611C7">
              <w:rPr>
                <w:rFonts w:cs="Arial"/>
                <w:bCs/>
                <w:color w:val="000000"/>
                <w:sz w:val="20"/>
                <w:szCs w:val="20"/>
                <w:lang w:val="es-419"/>
              </w:rPr>
              <w:t>Por ejemplo</w:t>
            </w:r>
            <w:r w:rsidRPr="000611C7">
              <w:rPr>
                <w:rFonts w:cs="Arial"/>
                <w:bCs/>
                <w:color w:val="000000"/>
                <w:sz w:val="20"/>
                <w:szCs w:val="20"/>
                <w:lang w:val="es-419"/>
              </w:rPr>
              <w:t xml:space="preserve">, </w:t>
            </w:r>
            <w:r w:rsidR="000611C7" w:rsidRPr="000611C7">
              <w:rPr>
                <w:rFonts w:cs="Arial"/>
                <w:bCs/>
                <w:color w:val="000000"/>
                <w:sz w:val="20"/>
                <w:szCs w:val="20"/>
                <w:lang w:val="es-419"/>
              </w:rPr>
              <w:t>un estudiante que fue suspendido de participar durante 4 semanas escolares durante la última semana de escuela por lo tanto debe cumplir y complet</w:t>
            </w:r>
            <w:r w:rsidR="000611C7">
              <w:rPr>
                <w:rFonts w:cs="Arial"/>
                <w:bCs/>
                <w:color w:val="000000"/>
                <w:sz w:val="20"/>
                <w:szCs w:val="20"/>
                <w:lang w:val="es-419"/>
              </w:rPr>
              <w:t>a</w:t>
            </w:r>
            <w:r w:rsidR="000611C7" w:rsidRPr="000611C7">
              <w:rPr>
                <w:rFonts w:cs="Arial"/>
                <w:bCs/>
                <w:color w:val="000000"/>
                <w:sz w:val="20"/>
                <w:szCs w:val="20"/>
                <w:lang w:val="es-419"/>
              </w:rPr>
              <w:t>r las 3 semanas restantes cuando inicie el siguiente a</w:t>
            </w:r>
            <w:r w:rsidR="000611C7">
              <w:rPr>
                <w:rFonts w:cs="Arial"/>
                <w:bCs/>
                <w:color w:val="000000"/>
                <w:sz w:val="20"/>
                <w:szCs w:val="20"/>
                <w:lang w:val="es-419"/>
              </w:rPr>
              <w:t xml:space="preserve">ño escolar. </w:t>
            </w:r>
          </w:p>
          <w:p w:rsidR="007C301D" w:rsidRPr="000611C7" w:rsidRDefault="007C301D" w:rsidP="00A05D6E">
            <w:pPr>
              <w:jc w:val="both"/>
              <w:rPr>
                <w:rFonts w:cs="Arial"/>
                <w:bCs/>
                <w:color w:val="000000"/>
                <w:sz w:val="20"/>
                <w:szCs w:val="20"/>
                <w:lang w:val="es-419"/>
              </w:rPr>
            </w:pPr>
          </w:p>
          <w:p w:rsidR="0099045C" w:rsidRPr="000611C7" w:rsidRDefault="0099045C" w:rsidP="007A0E0E">
            <w:pPr>
              <w:rPr>
                <w:rFonts w:cs="Arial"/>
                <w:bCs/>
                <w:color w:val="000000"/>
                <w:sz w:val="20"/>
                <w:szCs w:val="20"/>
                <w:lang w:val="es-419"/>
              </w:rPr>
            </w:pPr>
          </w:p>
        </w:tc>
      </w:tr>
      <w:tr w:rsidR="009F779D" w:rsidRPr="009B7195" w:rsidTr="007E37D5">
        <w:tblPrEx>
          <w:tblBorders>
            <w:insideV w:val="single" w:sz="4" w:space="0" w:color="auto"/>
          </w:tblBorders>
        </w:tblPrEx>
        <w:trPr>
          <w:trHeight w:val="422"/>
        </w:trPr>
        <w:tc>
          <w:tcPr>
            <w:tcW w:w="9648" w:type="dxa"/>
            <w:gridSpan w:val="3"/>
            <w:tcBorders>
              <w:top w:val="nil"/>
            </w:tcBorders>
            <w:shd w:val="clear" w:color="auto" w:fill="000000"/>
            <w:vAlign w:val="center"/>
          </w:tcPr>
          <w:p w:rsidR="009F779D" w:rsidRPr="009B7195" w:rsidRDefault="009F779D" w:rsidP="000611C7">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color w:val="000000"/>
                <w:sz w:val="16"/>
                <w:szCs w:val="16"/>
              </w:rPr>
            </w:pPr>
            <w:r w:rsidRPr="009B7195">
              <w:rPr>
                <w:rFonts w:ascii="Shruti" w:hAnsi="Shruti" w:cs="Shruti"/>
                <w:b/>
                <w:bCs/>
                <w:color w:val="FFFFFF"/>
                <w:sz w:val="28"/>
                <w:szCs w:val="28"/>
              </w:rPr>
              <w:t>6.  Proced</w:t>
            </w:r>
            <w:r w:rsidR="000611C7">
              <w:rPr>
                <w:rFonts w:ascii="Shruti" w:hAnsi="Shruti" w:cs="Shruti"/>
                <w:b/>
                <w:bCs/>
                <w:color w:val="FFFFFF"/>
                <w:sz w:val="28"/>
                <w:szCs w:val="28"/>
              </w:rPr>
              <w:t>imientos</w:t>
            </w:r>
          </w:p>
        </w:tc>
      </w:tr>
      <w:tr w:rsidR="00232187" w:rsidRPr="005F2251" w:rsidTr="007E37D5">
        <w:tblPrEx>
          <w:tblBorders>
            <w:insideV w:val="single" w:sz="4" w:space="0" w:color="auto"/>
          </w:tblBorders>
        </w:tblPrEx>
        <w:trPr>
          <w:trHeight w:val="1970"/>
        </w:trPr>
        <w:tc>
          <w:tcPr>
            <w:tcW w:w="4740" w:type="dxa"/>
            <w:gridSpan w:val="2"/>
            <w:tcBorders>
              <w:bottom w:val="single" w:sz="4" w:space="0" w:color="auto"/>
              <w:right w:val="nil"/>
            </w:tcBorders>
            <w:shd w:val="clear" w:color="auto" w:fill="E0E0E0"/>
          </w:tcPr>
          <w:p w:rsidR="00232187" w:rsidRPr="005F2251" w:rsidRDefault="00232187"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Cs/>
                <w:color w:val="000000"/>
                <w:sz w:val="16"/>
                <w:szCs w:val="16"/>
                <w:lang w:val="es-ES"/>
              </w:rPr>
            </w:pPr>
          </w:p>
          <w:p w:rsidR="00232187" w:rsidRPr="00EC635C" w:rsidRDefault="000611C7"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szCs w:val="20"/>
                <w:lang w:val="es-419"/>
              </w:rPr>
            </w:pPr>
            <w:r w:rsidRPr="00EC635C">
              <w:rPr>
                <w:rFonts w:cs="Arial"/>
                <w:b/>
                <w:color w:val="000000"/>
                <w:szCs w:val="20"/>
                <w:lang w:val="es-419"/>
              </w:rPr>
              <w:t>¿</w:t>
            </w:r>
            <w:r w:rsidR="00EC635C" w:rsidRPr="00EC635C">
              <w:rPr>
                <w:rFonts w:cs="Arial"/>
                <w:b/>
                <w:color w:val="000000"/>
                <w:szCs w:val="20"/>
                <w:lang w:val="es-419"/>
              </w:rPr>
              <w:t xml:space="preserve">Quién determina si se violó el </w:t>
            </w:r>
            <w:r w:rsidR="00270B52" w:rsidRPr="00EC635C">
              <w:rPr>
                <w:rFonts w:cs="Arial"/>
                <w:b/>
                <w:color w:val="000000"/>
                <w:szCs w:val="20"/>
                <w:lang w:val="es-419"/>
              </w:rPr>
              <w:t>Código de</w:t>
            </w:r>
            <w:r w:rsidR="00EC635C" w:rsidRPr="00EC635C">
              <w:rPr>
                <w:rFonts w:cs="Arial"/>
                <w:b/>
                <w:color w:val="000000"/>
                <w:szCs w:val="20"/>
                <w:lang w:val="es-419"/>
              </w:rPr>
              <w:t xml:space="preserve"> Conducta Extracurricular</w:t>
            </w:r>
            <w:r w:rsidR="00270B52">
              <w:rPr>
                <w:rFonts w:cs="Arial"/>
                <w:b/>
                <w:color w:val="000000"/>
                <w:szCs w:val="20"/>
                <w:lang w:val="es-419"/>
              </w:rPr>
              <w:t>, CCE</w:t>
            </w:r>
            <w:r w:rsidR="00232187" w:rsidRPr="00EC635C">
              <w:rPr>
                <w:rFonts w:cs="Arial"/>
                <w:b/>
                <w:color w:val="000000"/>
                <w:szCs w:val="20"/>
                <w:lang w:val="es-419"/>
              </w:rPr>
              <w:t>?</w:t>
            </w:r>
          </w:p>
          <w:p w:rsidR="00232187" w:rsidRPr="00EC635C" w:rsidRDefault="00232187"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color w:val="000000"/>
                <w:sz w:val="16"/>
                <w:szCs w:val="16"/>
                <w:lang w:val="es-419"/>
              </w:rPr>
            </w:pPr>
          </w:p>
          <w:p w:rsidR="00232187" w:rsidRPr="00270B52" w:rsidRDefault="00270B52"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270B52">
              <w:rPr>
                <w:rFonts w:cs="Arial"/>
                <w:color w:val="000000"/>
                <w:sz w:val="20"/>
                <w:szCs w:val="20"/>
                <w:lang w:val="es-419"/>
              </w:rPr>
              <w:t xml:space="preserve">El entrenador o patrocinador de la actividad </w:t>
            </w:r>
            <w:r w:rsidR="00232187" w:rsidRPr="00270B52">
              <w:rPr>
                <w:rFonts w:cs="Arial"/>
                <w:color w:val="000000"/>
                <w:sz w:val="20"/>
                <w:szCs w:val="20"/>
                <w:lang w:val="es-419"/>
              </w:rPr>
              <w:t>determin</w:t>
            </w:r>
            <w:r w:rsidRPr="00270B52">
              <w:rPr>
                <w:rFonts w:cs="Arial"/>
                <w:color w:val="000000"/>
                <w:sz w:val="20"/>
                <w:szCs w:val="20"/>
                <w:lang w:val="es-419"/>
              </w:rPr>
              <w:t>ará si ha ocurrido una violaci</w:t>
            </w:r>
            <w:r>
              <w:rPr>
                <w:rFonts w:cs="Arial"/>
                <w:color w:val="000000"/>
                <w:sz w:val="20"/>
                <w:szCs w:val="20"/>
                <w:lang w:val="es-419"/>
              </w:rPr>
              <w:t xml:space="preserve">ón del </w:t>
            </w:r>
            <w:r w:rsidR="00232187" w:rsidRPr="00270B52">
              <w:rPr>
                <w:rFonts w:cs="Arial"/>
                <w:color w:val="000000"/>
                <w:sz w:val="20"/>
                <w:szCs w:val="20"/>
                <w:lang w:val="es-419"/>
              </w:rPr>
              <w:t>CC</w:t>
            </w:r>
            <w:r w:rsidRPr="00270B52">
              <w:rPr>
                <w:rFonts w:cs="Arial"/>
                <w:color w:val="000000"/>
                <w:sz w:val="20"/>
                <w:szCs w:val="20"/>
                <w:lang w:val="es-419"/>
              </w:rPr>
              <w:t>E</w:t>
            </w:r>
            <w:r w:rsidR="00232187" w:rsidRPr="00270B52">
              <w:rPr>
                <w:rFonts w:cs="Arial"/>
                <w:color w:val="000000"/>
                <w:sz w:val="20"/>
                <w:szCs w:val="20"/>
                <w:lang w:val="es-419"/>
              </w:rPr>
              <w:t xml:space="preserve"> </w:t>
            </w:r>
            <w:r>
              <w:rPr>
                <w:rFonts w:cs="Arial"/>
                <w:color w:val="000000"/>
                <w:sz w:val="20"/>
                <w:szCs w:val="20"/>
                <w:lang w:val="es-419"/>
              </w:rPr>
              <w:t>y la correspondiente consecuencia o sanción a seguir</w:t>
            </w:r>
            <w:r w:rsidR="00232187" w:rsidRPr="00270B52">
              <w:rPr>
                <w:rFonts w:cs="Arial"/>
                <w:color w:val="000000"/>
                <w:sz w:val="20"/>
                <w:szCs w:val="20"/>
                <w:lang w:val="es-419"/>
              </w:rPr>
              <w:t xml:space="preserve">.  </w:t>
            </w:r>
          </w:p>
          <w:p w:rsidR="00232187" w:rsidRPr="00270B52" w:rsidRDefault="00232187"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16"/>
                <w:szCs w:val="16"/>
                <w:lang w:val="es-419"/>
              </w:rPr>
            </w:pPr>
          </w:p>
          <w:p w:rsidR="00232187" w:rsidRDefault="00270B52" w:rsidP="00270B52">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szCs w:val="20"/>
                <w:lang w:val="es-419"/>
              </w:rPr>
            </w:pPr>
            <w:r w:rsidRPr="00270B52">
              <w:rPr>
                <w:rFonts w:cs="Arial"/>
                <w:b/>
                <w:color w:val="000000"/>
                <w:szCs w:val="20"/>
                <w:lang w:val="es-419"/>
              </w:rPr>
              <w:t>¿Cómo se evaluarán las consecuencias para las diferentes violaciones del CCE?</w:t>
            </w:r>
          </w:p>
          <w:p w:rsidR="00270B52" w:rsidRPr="00270B52" w:rsidRDefault="00270B52" w:rsidP="00270B52">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color w:val="000000"/>
                <w:sz w:val="16"/>
                <w:szCs w:val="16"/>
                <w:lang w:val="es-419"/>
              </w:rPr>
            </w:pPr>
          </w:p>
          <w:p w:rsidR="00232187" w:rsidRPr="00270B52" w:rsidRDefault="00270B52"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270B52">
              <w:rPr>
                <w:rFonts w:cs="Arial"/>
                <w:color w:val="000000"/>
                <w:sz w:val="20"/>
                <w:szCs w:val="20"/>
                <w:lang w:val="es-419"/>
              </w:rPr>
              <w:t>Las consecuencias por violar el CCE del distrito se evalúan de acuerdo con la severidad de la violaci</w:t>
            </w:r>
            <w:r>
              <w:rPr>
                <w:rFonts w:cs="Arial"/>
                <w:color w:val="000000"/>
                <w:sz w:val="20"/>
                <w:szCs w:val="20"/>
                <w:lang w:val="es-419"/>
              </w:rPr>
              <w:t xml:space="preserve">ón y la reincidencia o violación anterior al CCE. </w:t>
            </w:r>
            <w:r w:rsidR="00232187" w:rsidRPr="00270B52">
              <w:rPr>
                <w:rFonts w:cs="Arial"/>
                <w:color w:val="000000"/>
                <w:sz w:val="20"/>
                <w:szCs w:val="20"/>
                <w:lang w:val="es-419"/>
              </w:rPr>
              <w:t xml:space="preserve">  </w:t>
            </w:r>
            <w:r w:rsidR="00232187" w:rsidRPr="00270B52">
              <w:rPr>
                <w:rFonts w:cs="Arial"/>
                <w:color w:val="000000"/>
                <w:sz w:val="20"/>
                <w:szCs w:val="20"/>
                <w:lang w:val="es-419"/>
              </w:rPr>
              <w:tab/>
            </w:r>
          </w:p>
          <w:p w:rsidR="00232187" w:rsidRPr="00270B52" w:rsidRDefault="00232187"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rPr>
                <w:rFonts w:ascii="Shruti" w:hAnsi="Shruti" w:cs="Shruti"/>
                <w:color w:val="000000"/>
                <w:sz w:val="16"/>
                <w:szCs w:val="16"/>
                <w:lang w:val="es-419"/>
              </w:rPr>
            </w:pPr>
          </w:p>
          <w:p w:rsidR="00232187" w:rsidRPr="00270B52" w:rsidRDefault="00270B52"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szCs w:val="20"/>
                <w:lang w:val="es-419"/>
              </w:rPr>
            </w:pPr>
            <w:r w:rsidRPr="00270B52">
              <w:rPr>
                <w:rFonts w:cs="Arial"/>
                <w:b/>
                <w:color w:val="000000"/>
                <w:szCs w:val="20"/>
                <w:lang w:val="es-419"/>
              </w:rPr>
              <w:t xml:space="preserve">¿Tiene derecho un estudiante a </w:t>
            </w:r>
            <w:r w:rsidRPr="00270B52">
              <w:rPr>
                <w:rFonts w:cs="Arial"/>
                <w:b/>
                <w:color w:val="000000"/>
                <w:szCs w:val="20"/>
                <w:lang w:val="es-419"/>
              </w:rPr>
              <w:lastRenderedPageBreak/>
              <w:t>participar en las actividades extracurriculares</w:t>
            </w:r>
            <w:r w:rsidR="00232187" w:rsidRPr="00270B52">
              <w:rPr>
                <w:rFonts w:cs="Arial"/>
                <w:b/>
                <w:color w:val="000000"/>
                <w:szCs w:val="20"/>
                <w:lang w:val="es-419"/>
              </w:rPr>
              <w:t>?</w:t>
            </w:r>
          </w:p>
          <w:p w:rsidR="00232187" w:rsidRPr="00270B52" w:rsidRDefault="00232187"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color w:val="000000"/>
                <w:sz w:val="16"/>
                <w:szCs w:val="16"/>
                <w:lang w:val="es-419"/>
              </w:rPr>
            </w:pPr>
          </w:p>
          <w:p w:rsidR="00232187" w:rsidRPr="005F2251" w:rsidRDefault="00270B52" w:rsidP="008E144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ES"/>
              </w:rPr>
            </w:pPr>
            <w:r w:rsidRPr="00270B52">
              <w:rPr>
                <w:rFonts w:cs="Arial"/>
                <w:color w:val="000000"/>
                <w:sz w:val="20"/>
                <w:szCs w:val="20"/>
                <w:lang w:val="es-419"/>
              </w:rPr>
              <w:t>No. La participación</w:t>
            </w:r>
            <w:r w:rsidR="008E144E">
              <w:rPr>
                <w:rFonts w:cs="Arial"/>
                <w:color w:val="000000"/>
                <w:sz w:val="20"/>
                <w:szCs w:val="20"/>
                <w:lang w:val="es-419"/>
              </w:rPr>
              <w:t xml:space="preserve"> e</w:t>
            </w:r>
            <w:r w:rsidRPr="00270B52">
              <w:rPr>
                <w:rFonts w:cs="Arial"/>
                <w:color w:val="000000"/>
                <w:sz w:val="20"/>
                <w:szCs w:val="20"/>
                <w:lang w:val="es-419"/>
              </w:rPr>
              <w:t xml:space="preserve">n actividades extracurriculares es un </w:t>
            </w:r>
            <w:r w:rsidR="008E144E" w:rsidRPr="00270B52">
              <w:rPr>
                <w:rFonts w:cs="Arial"/>
                <w:color w:val="000000"/>
                <w:sz w:val="20"/>
                <w:szCs w:val="20"/>
                <w:lang w:val="es-419"/>
              </w:rPr>
              <w:t>privilegio</w:t>
            </w:r>
            <w:r w:rsidRPr="00270B52">
              <w:rPr>
                <w:rFonts w:cs="Arial"/>
                <w:color w:val="000000"/>
                <w:sz w:val="20"/>
                <w:szCs w:val="20"/>
                <w:lang w:val="es-419"/>
              </w:rPr>
              <w:t xml:space="preserve">, no un </w:t>
            </w:r>
            <w:r w:rsidR="008E144E" w:rsidRPr="00270B52">
              <w:rPr>
                <w:rFonts w:cs="Arial"/>
                <w:color w:val="000000"/>
                <w:sz w:val="20"/>
                <w:szCs w:val="20"/>
                <w:lang w:val="es-419"/>
              </w:rPr>
              <w:t>derecho.</w:t>
            </w:r>
            <w:r w:rsidR="008E144E">
              <w:rPr>
                <w:rFonts w:cs="Arial"/>
                <w:color w:val="000000"/>
                <w:sz w:val="20"/>
                <w:szCs w:val="20"/>
                <w:lang w:val="es-419"/>
              </w:rPr>
              <w:t xml:space="preserve"> Por lo tanto, la participación de un estudiante puede revocarse a discreción del distrito. </w:t>
            </w:r>
          </w:p>
          <w:p w:rsidR="0075205B" w:rsidRPr="005F2251" w:rsidRDefault="0075205B"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ES"/>
              </w:rPr>
            </w:pPr>
          </w:p>
          <w:p w:rsidR="0075205B" w:rsidRPr="008E144E" w:rsidRDefault="008E144E" w:rsidP="008E144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lang w:val="es-419"/>
              </w:rPr>
            </w:pPr>
            <w:r w:rsidRPr="008E144E">
              <w:rPr>
                <w:rFonts w:cs="Arial"/>
                <w:b/>
                <w:lang w:val="es-419"/>
              </w:rPr>
              <w:t xml:space="preserve">Si el estudiante recibe suspensión dentro o fuera de la escuela el día de la presentación/juego/actividad, </w:t>
            </w:r>
            <w:r>
              <w:rPr>
                <w:rFonts w:cs="Arial"/>
                <w:b/>
                <w:lang w:val="es-419"/>
              </w:rPr>
              <w:t xml:space="preserve">¿puede el estudiante participar en la </w:t>
            </w:r>
            <w:r w:rsidRPr="008E144E">
              <w:rPr>
                <w:rFonts w:cs="Arial"/>
                <w:b/>
                <w:lang w:val="es-419"/>
              </w:rPr>
              <w:t>presentación/juego/actividad</w:t>
            </w:r>
            <w:r>
              <w:rPr>
                <w:rFonts w:cs="Arial"/>
                <w:b/>
                <w:lang w:val="es-419"/>
              </w:rPr>
              <w:t xml:space="preserve"> ese día</w:t>
            </w:r>
            <w:r w:rsidR="0075205B" w:rsidRPr="008E144E">
              <w:rPr>
                <w:rFonts w:cs="Arial"/>
                <w:b/>
                <w:lang w:val="es-419"/>
              </w:rPr>
              <w:t>?</w:t>
            </w:r>
          </w:p>
          <w:p w:rsidR="0075205B" w:rsidRPr="008E144E" w:rsidRDefault="0075205B" w:rsidP="008E144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s-419"/>
              </w:rPr>
            </w:pPr>
          </w:p>
          <w:p w:rsidR="0075205B" w:rsidRPr="008E144E" w:rsidRDefault="0075205B" w:rsidP="008E144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s-419"/>
              </w:rPr>
            </w:pPr>
            <w:r w:rsidRPr="005F2251">
              <w:rPr>
                <w:rFonts w:cs="Arial"/>
                <w:sz w:val="20"/>
                <w:szCs w:val="20"/>
                <w:lang w:val="es-ES"/>
              </w:rPr>
              <w:t xml:space="preserve">No.  </w:t>
            </w:r>
            <w:r w:rsidR="008E144E" w:rsidRPr="008E144E">
              <w:rPr>
                <w:rFonts w:cs="Arial"/>
                <w:sz w:val="20"/>
                <w:szCs w:val="20"/>
                <w:lang w:val="es-419"/>
              </w:rPr>
              <w:t>Un estudiante que reciba suspensión dentro o fuera de la escuela (</w:t>
            </w:r>
            <w:r w:rsidRPr="008E144E">
              <w:rPr>
                <w:rFonts w:cs="Arial"/>
                <w:sz w:val="20"/>
                <w:szCs w:val="20"/>
                <w:lang w:val="es-419"/>
              </w:rPr>
              <w:t>ISS/OSS</w:t>
            </w:r>
            <w:r w:rsidR="008E144E" w:rsidRPr="008E144E">
              <w:rPr>
                <w:rFonts w:cs="Arial"/>
                <w:sz w:val="20"/>
                <w:szCs w:val="20"/>
                <w:lang w:val="es-419"/>
              </w:rPr>
              <w:t>)</w:t>
            </w:r>
            <w:r w:rsidRPr="008E144E">
              <w:rPr>
                <w:rFonts w:cs="Arial"/>
                <w:sz w:val="20"/>
                <w:szCs w:val="20"/>
                <w:lang w:val="es-419"/>
              </w:rPr>
              <w:t xml:space="preserve"> </w:t>
            </w:r>
            <w:r w:rsidR="008E144E" w:rsidRPr="008E144E">
              <w:rPr>
                <w:rFonts w:cs="Arial"/>
                <w:sz w:val="20"/>
                <w:szCs w:val="20"/>
                <w:lang w:val="es-419"/>
              </w:rPr>
              <w:t xml:space="preserve">no puede participar en una presentación/juego/actividad </w:t>
            </w:r>
            <w:r w:rsidR="008E144E">
              <w:rPr>
                <w:rFonts w:cs="Arial"/>
                <w:sz w:val="20"/>
                <w:szCs w:val="20"/>
                <w:lang w:val="es-419"/>
              </w:rPr>
              <w:t>ese día</w:t>
            </w:r>
            <w:r w:rsidRPr="008E144E">
              <w:rPr>
                <w:rFonts w:cs="Arial"/>
                <w:sz w:val="20"/>
                <w:szCs w:val="20"/>
                <w:lang w:val="es-419"/>
              </w:rPr>
              <w:t>.</w:t>
            </w:r>
          </w:p>
          <w:p w:rsidR="00232187" w:rsidRPr="008E144E" w:rsidRDefault="00232187"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color w:val="000000"/>
                <w:sz w:val="20"/>
                <w:szCs w:val="20"/>
                <w:lang w:val="es-419"/>
              </w:rPr>
            </w:pPr>
          </w:p>
        </w:tc>
        <w:tc>
          <w:tcPr>
            <w:tcW w:w="4908" w:type="dxa"/>
            <w:tcBorders>
              <w:left w:val="nil"/>
              <w:bottom w:val="single" w:sz="4" w:space="0" w:color="auto"/>
            </w:tcBorders>
            <w:shd w:val="clear" w:color="auto" w:fill="E0E0E0"/>
          </w:tcPr>
          <w:p w:rsidR="00232187" w:rsidRPr="008E144E" w:rsidRDefault="00232187"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szCs w:val="20"/>
                <w:lang w:val="es-419"/>
              </w:rPr>
            </w:pPr>
          </w:p>
          <w:p w:rsidR="00232187" w:rsidRPr="008E144E" w:rsidRDefault="008E144E"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color w:val="000000"/>
                <w:sz w:val="20"/>
                <w:szCs w:val="20"/>
                <w:lang w:val="es-419"/>
              </w:rPr>
            </w:pPr>
            <w:r w:rsidRPr="008E144E">
              <w:rPr>
                <w:rFonts w:cs="Arial"/>
                <w:b/>
                <w:color w:val="000000"/>
                <w:szCs w:val="20"/>
                <w:lang w:val="es-419"/>
              </w:rPr>
              <w:t>¿Cómo se les informará a los padres de familia sobre la violaci</w:t>
            </w:r>
            <w:r>
              <w:rPr>
                <w:rFonts w:cs="Arial"/>
                <w:b/>
                <w:color w:val="000000"/>
                <w:szCs w:val="20"/>
                <w:lang w:val="es-419"/>
              </w:rPr>
              <w:t>ón del Código de Conducta Extracurricular</w:t>
            </w:r>
            <w:r w:rsidR="00232187" w:rsidRPr="008E144E">
              <w:rPr>
                <w:rFonts w:ascii="Shruti" w:hAnsi="Shruti" w:cs="Shruti"/>
                <w:b/>
                <w:bCs/>
                <w:color w:val="000000"/>
                <w:lang w:val="es-419"/>
              </w:rPr>
              <w:t>?</w:t>
            </w:r>
            <w:r w:rsidR="00232187" w:rsidRPr="008E144E">
              <w:rPr>
                <w:rFonts w:ascii="Shruti" w:hAnsi="Shruti" w:cs="Shruti"/>
                <w:color w:val="000000"/>
                <w:sz w:val="20"/>
                <w:szCs w:val="20"/>
                <w:lang w:val="es-419"/>
              </w:rPr>
              <w:tab/>
            </w:r>
          </w:p>
          <w:p w:rsidR="00232187" w:rsidRPr="008E144E" w:rsidRDefault="00232187"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16"/>
                <w:szCs w:val="16"/>
                <w:lang w:val="es-419"/>
              </w:rPr>
            </w:pPr>
          </w:p>
          <w:p w:rsidR="00232187" w:rsidRPr="00654418" w:rsidRDefault="008E144E"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8E144E">
              <w:rPr>
                <w:rFonts w:cs="Arial"/>
                <w:color w:val="000000"/>
                <w:sz w:val="20"/>
                <w:szCs w:val="20"/>
                <w:lang w:val="es-419"/>
              </w:rPr>
              <w:t>Los padres de familia serán informados de todas las violaciones que resulten en suspensi</w:t>
            </w:r>
            <w:r>
              <w:rPr>
                <w:rFonts w:cs="Arial"/>
                <w:color w:val="000000"/>
                <w:sz w:val="20"/>
                <w:szCs w:val="20"/>
                <w:lang w:val="es-419"/>
              </w:rPr>
              <w:t>ón de participación e</w:t>
            </w:r>
            <w:r w:rsidR="00654418">
              <w:rPr>
                <w:rFonts w:cs="Arial"/>
                <w:color w:val="000000"/>
                <w:sz w:val="20"/>
                <w:szCs w:val="20"/>
                <w:lang w:val="es-419"/>
              </w:rPr>
              <w:t xml:space="preserve">n actividades extracurriculares. </w:t>
            </w:r>
            <w:r w:rsidR="00654418" w:rsidRPr="00654418">
              <w:rPr>
                <w:rFonts w:cs="Arial"/>
                <w:color w:val="000000"/>
                <w:sz w:val="20"/>
                <w:szCs w:val="20"/>
                <w:lang w:val="es-419"/>
              </w:rPr>
              <w:t xml:space="preserve">El entrenador o patrocinador contactará al estudiante y al padre de familia del estudiante </w:t>
            </w:r>
            <w:r w:rsidR="00654418">
              <w:rPr>
                <w:rFonts w:cs="Arial"/>
                <w:color w:val="000000"/>
                <w:sz w:val="20"/>
                <w:szCs w:val="20"/>
                <w:lang w:val="es-419"/>
              </w:rPr>
              <w:t xml:space="preserve">ya sea por teléfono o en una reunión cara-a-cara dentro de los 5 días escolares siguientes al reporte de la falta. </w:t>
            </w:r>
            <w:r w:rsidR="00654418" w:rsidRPr="00654418">
              <w:rPr>
                <w:rFonts w:cs="Arial"/>
                <w:color w:val="000000"/>
                <w:sz w:val="20"/>
                <w:szCs w:val="20"/>
                <w:lang w:val="es-419"/>
              </w:rPr>
              <w:t>En este momento</w:t>
            </w:r>
            <w:r w:rsidR="00232187" w:rsidRPr="00654418">
              <w:rPr>
                <w:rFonts w:cs="Arial"/>
                <w:color w:val="000000"/>
                <w:sz w:val="20"/>
                <w:szCs w:val="20"/>
                <w:lang w:val="es-419"/>
              </w:rPr>
              <w:t xml:space="preserve">, </w:t>
            </w:r>
            <w:r w:rsidR="00654418" w:rsidRPr="00654418">
              <w:rPr>
                <w:rFonts w:cs="Arial"/>
                <w:color w:val="000000"/>
                <w:sz w:val="20"/>
                <w:szCs w:val="20"/>
                <w:lang w:val="es-419"/>
              </w:rPr>
              <w:t>el entrenador o patrocinador de la actividad informará al padre de familia y al estudiante que ha ocurrido una violación al CCE</w:t>
            </w:r>
            <w:r w:rsidR="00232187" w:rsidRPr="00654418">
              <w:rPr>
                <w:rFonts w:cs="Arial"/>
                <w:color w:val="000000"/>
                <w:sz w:val="20"/>
                <w:szCs w:val="20"/>
                <w:lang w:val="es-419"/>
              </w:rPr>
              <w:t xml:space="preserve">, </w:t>
            </w:r>
            <w:r w:rsidR="00654418" w:rsidRPr="00654418">
              <w:rPr>
                <w:rFonts w:cs="Arial"/>
                <w:color w:val="000000"/>
                <w:sz w:val="20"/>
                <w:szCs w:val="20"/>
                <w:lang w:val="es-419"/>
              </w:rPr>
              <w:t>discutir</w:t>
            </w:r>
            <w:r w:rsidR="00654418">
              <w:rPr>
                <w:rFonts w:cs="Arial"/>
                <w:color w:val="000000"/>
                <w:sz w:val="20"/>
                <w:szCs w:val="20"/>
                <w:lang w:val="es-419"/>
              </w:rPr>
              <w:t xml:space="preserve">á las sanciones aplicables y dará al estudiante una oportunidad de responder a las alegaciones. </w:t>
            </w:r>
            <w:r w:rsidR="00232187" w:rsidRPr="00654418">
              <w:rPr>
                <w:rFonts w:cs="Arial"/>
                <w:color w:val="000000"/>
                <w:sz w:val="20"/>
                <w:szCs w:val="20"/>
                <w:lang w:val="es-419"/>
              </w:rPr>
              <w:t xml:space="preserve">    </w:t>
            </w:r>
          </w:p>
          <w:p w:rsidR="00232187" w:rsidRPr="00654418" w:rsidRDefault="00232187"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color w:val="000000"/>
                <w:sz w:val="16"/>
                <w:szCs w:val="16"/>
                <w:lang w:val="es-419"/>
              </w:rPr>
            </w:pPr>
          </w:p>
          <w:p w:rsidR="00232187" w:rsidRPr="00654418" w:rsidRDefault="00654418"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szCs w:val="20"/>
                <w:lang w:val="es-419"/>
              </w:rPr>
            </w:pPr>
            <w:r>
              <w:rPr>
                <w:rFonts w:cs="Arial"/>
                <w:b/>
                <w:color w:val="000000"/>
                <w:szCs w:val="20"/>
                <w:lang w:val="es-419"/>
              </w:rPr>
              <w:lastRenderedPageBreak/>
              <w:t>¿Qué sucede si el padre de familia no está de acuerdo con la decisión</w:t>
            </w:r>
            <w:r w:rsidR="00232187" w:rsidRPr="00654418">
              <w:rPr>
                <w:rFonts w:cs="Arial"/>
                <w:b/>
                <w:color w:val="000000"/>
                <w:szCs w:val="20"/>
                <w:lang w:val="es-419"/>
              </w:rPr>
              <w:t>?</w:t>
            </w:r>
          </w:p>
          <w:p w:rsidR="00232187" w:rsidRPr="00654418" w:rsidRDefault="00232187" w:rsidP="00A05D6E">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color w:val="000000"/>
                <w:sz w:val="16"/>
                <w:szCs w:val="16"/>
                <w:lang w:val="es-419"/>
              </w:rPr>
            </w:pPr>
          </w:p>
          <w:p w:rsidR="00232187" w:rsidRPr="00654418" w:rsidRDefault="00654418" w:rsidP="00654418">
            <w:pPr>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8"/>
                <w:szCs w:val="8"/>
                <w:lang w:val="es-419"/>
              </w:rPr>
            </w:pPr>
            <w:r>
              <w:rPr>
                <w:rFonts w:cs="Arial"/>
                <w:color w:val="000000"/>
                <w:sz w:val="20"/>
                <w:szCs w:val="20"/>
                <w:lang w:val="es-419"/>
              </w:rPr>
              <w:t xml:space="preserve">Todas las apelaciones deben seguir el proceso de quejas del distrito que se encuentra en las políticas </w:t>
            </w:r>
            <w:r w:rsidR="00232187" w:rsidRPr="00654418">
              <w:rPr>
                <w:rFonts w:cs="Arial"/>
                <w:color w:val="000000"/>
                <w:sz w:val="20"/>
                <w:szCs w:val="20"/>
                <w:lang w:val="es-419"/>
              </w:rPr>
              <w:t xml:space="preserve">FNG (Legal) </w:t>
            </w:r>
            <w:r>
              <w:rPr>
                <w:rFonts w:cs="Arial"/>
                <w:color w:val="000000"/>
                <w:sz w:val="20"/>
                <w:szCs w:val="20"/>
                <w:lang w:val="es-419"/>
              </w:rPr>
              <w:t>y</w:t>
            </w:r>
            <w:r w:rsidR="00232187" w:rsidRPr="00654418">
              <w:rPr>
                <w:rFonts w:cs="Arial"/>
                <w:color w:val="000000"/>
                <w:sz w:val="20"/>
                <w:szCs w:val="20"/>
                <w:lang w:val="es-419"/>
              </w:rPr>
              <w:t xml:space="preserve"> (Local).  </w:t>
            </w:r>
            <w:r w:rsidRPr="00654418">
              <w:rPr>
                <w:rFonts w:cs="Arial"/>
                <w:color w:val="000000"/>
                <w:sz w:val="20"/>
                <w:szCs w:val="20"/>
                <w:lang w:val="es-419"/>
              </w:rPr>
              <w:t>Una decisión de la Junta Escolar de Wyli</w:t>
            </w:r>
            <w:r w:rsidR="00F70E20" w:rsidRPr="00654418">
              <w:rPr>
                <w:rFonts w:cs="Arial"/>
                <w:color w:val="000000"/>
                <w:sz w:val="20"/>
                <w:szCs w:val="20"/>
                <w:lang w:val="es-419"/>
              </w:rPr>
              <w:t>e</w:t>
            </w:r>
            <w:r w:rsidR="00232187" w:rsidRPr="00654418">
              <w:rPr>
                <w:rFonts w:cs="Arial"/>
                <w:color w:val="000000"/>
                <w:sz w:val="20"/>
                <w:szCs w:val="20"/>
                <w:lang w:val="es-419"/>
              </w:rPr>
              <w:t xml:space="preserve"> ISD </w:t>
            </w:r>
            <w:r w:rsidRPr="00654418">
              <w:rPr>
                <w:rFonts w:cs="Arial"/>
                <w:color w:val="000000"/>
                <w:sz w:val="20"/>
                <w:szCs w:val="20"/>
                <w:lang w:val="es-419"/>
              </w:rPr>
              <w:t>relacionada con una queja es final y no se puede apelar.</w:t>
            </w:r>
            <w:r>
              <w:rPr>
                <w:rFonts w:cs="Arial"/>
                <w:color w:val="000000"/>
                <w:sz w:val="20"/>
                <w:szCs w:val="20"/>
                <w:lang w:val="es-419"/>
              </w:rPr>
              <w:t xml:space="preserve"> </w:t>
            </w:r>
          </w:p>
        </w:tc>
      </w:tr>
    </w:tbl>
    <w:p w:rsidR="00A04A5D" w:rsidRPr="00654418" w:rsidRDefault="00A04A5D">
      <w:pPr>
        <w:rPr>
          <w:lang w:val="es-419"/>
        </w:rPr>
      </w:pPr>
      <w:r w:rsidRPr="00654418">
        <w:rPr>
          <w:lang w:val="es-419"/>
        </w:rPr>
        <w:lastRenderedPageBreak/>
        <w:br w:type="page"/>
      </w:r>
    </w:p>
    <w:tbl>
      <w:tblPr>
        <w:tblW w:w="9480" w:type="dxa"/>
        <w:tblInd w:w="108" w:type="dxa"/>
        <w:tblBorders>
          <w:top w:val="single" w:sz="4" w:space="0" w:color="auto"/>
          <w:left w:val="single" w:sz="4" w:space="0" w:color="auto"/>
          <w:bottom w:val="double" w:sz="12" w:space="0" w:color="000000"/>
          <w:right w:val="single" w:sz="4" w:space="0" w:color="auto"/>
          <w:insideH w:val="double" w:sz="12" w:space="0" w:color="000000"/>
        </w:tblBorders>
        <w:shd w:val="clear" w:color="auto" w:fill="E6E6E6"/>
        <w:tblLook w:val="01E0" w:firstRow="1" w:lastRow="1" w:firstColumn="1" w:lastColumn="1" w:noHBand="0" w:noVBand="0"/>
      </w:tblPr>
      <w:tblGrid>
        <w:gridCol w:w="4740"/>
        <w:gridCol w:w="4740"/>
      </w:tblGrid>
      <w:tr w:rsidR="009F779D" w:rsidRPr="009B7195" w:rsidTr="009B7195">
        <w:trPr>
          <w:trHeight w:val="418"/>
        </w:trPr>
        <w:tc>
          <w:tcPr>
            <w:tcW w:w="9480" w:type="dxa"/>
            <w:gridSpan w:val="2"/>
            <w:tcBorders>
              <w:top w:val="single" w:sz="4" w:space="0" w:color="auto"/>
              <w:bottom w:val="single" w:sz="6" w:space="0" w:color="auto"/>
            </w:tcBorders>
            <w:shd w:val="clear" w:color="auto" w:fill="000000"/>
            <w:vAlign w:val="center"/>
          </w:tcPr>
          <w:p w:rsidR="009F779D" w:rsidRPr="009B7195" w:rsidRDefault="009F779D" w:rsidP="008E144E">
            <w:pPr>
              <w:pBdr>
                <w:top w:val="single" w:sz="4" w:space="1" w:color="auto"/>
                <w:left w:val="single" w:sz="4" w:space="0" w:color="auto"/>
                <w:bottom w:val="single" w:sz="4" w:space="1" w:color="auto"/>
                <w:right w:val="single" w:sz="4" w:space="4" w:color="auto"/>
              </w:pBdr>
              <w:shd w:val="clear" w:color="auto" w:fill="000000"/>
              <w:tabs>
                <w:tab w:val="left" w:pos="-132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color w:val="FFFFFF"/>
                <w:sz w:val="20"/>
                <w:szCs w:val="20"/>
              </w:rPr>
            </w:pPr>
            <w:r w:rsidRPr="009B7195">
              <w:rPr>
                <w:rFonts w:cs="Arial"/>
                <w:b/>
                <w:bCs/>
                <w:color w:val="FFFFFF"/>
                <w:sz w:val="28"/>
                <w:szCs w:val="28"/>
              </w:rPr>
              <w:lastRenderedPageBreak/>
              <w:t>7.</w:t>
            </w:r>
            <w:r w:rsidRPr="00CB4059">
              <w:rPr>
                <w:rFonts w:cs="Arial"/>
                <w:b/>
                <w:bCs/>
                <w:color w:val="FFFFFF"/>
                <w:sz w:val="28"/>
                <w:szCs w:val="28"/>
                <w:lang w:val="es-419"/>
              </w:rPr>
              <w:t xml:space="preserve">  Ac</w:t>
            </w:r>
            <w:r w:rsidR="008E144E" w:rsidRPr="00CB4059">
              <w:rPr>
                <w:rFonts w:cs="Arial"/>
                <w:b/>
                <w:bCs/>
                <w:color w:val="FFFFFF"/>
                <w:sz w:val="28"/>
                <w:szCs w:val="28"/>
                <w:lang w:val="es-419"/>
              </w:rPr>
              <w:t>use de recibo</w:t>
            </w:r>
          </w:p>
        </w:tc>
      </w:tr>
      <w:tr w:rsidR="00232187" w:rsidRPr="005F2251" w:rsidTr="009B7195">
        <w:trPr>
          <w:trHeight w:val="710"/>
        </w:trPr>
        <w:tc>
          <w:tcPr>
            <w:tcW w:w="9480" w:type="dxa"/>
            <w:gridSpan w:val="2"/>
            <w:tcBorders>
              <w:top w:val="single" w:sz="6" w:space="0" w:color="auto"/>
            </w:tcBorders>
            <w:shd w:val="clear" w:color="auto" w:fill="E6E6E6"/>
          </w:tcPr>
          <w:p w:rsidR="00232187" w:rsidRPr="005F2251" w:rsidRDefault="00232187" w:rsidP="009B7195">
            <w:pPr>
              <w:tabs>
                <w:tab w:val="left" w:pos="-129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ES"/>
              </w:rPr>
            </w:pPr>
          </w:p>
          <w:p w:rsidR="00232187" w:rsidRPr="00FF19D3" w:rsidRDefault="008E144E" w:rsidP="009B7195">
            <w:pPr>
              <w:tabs>
                <w:tab w:val="left" w:pos="-129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szCs w:val="20"/>
                <w:lang w:val="es-419"/>
              </w:rPr>
            </w:pPr>
            <w:r w:rsidRPr="008E144E">
              <w:rPr>
                <w:rFonts w:cs="Arial"/>
                <w:color w:val="000000"/>
                <w:sz w:val="20"/>
                <w:szCs w:val="20"/>
                <w:lang w:val="es-419"/>
              </w:rPr>
              <w:t xml:space="preserve">He leído, comprendo y estoy de acuerdo en seguir el Código de Conducta Extracurricular </w:t>
            </w:r>
            <w:r w:rsidR="00323154" w:rsidRPr="008E144E">
              <w:rPr>
                <w:rFonts w:cs="Arial"/>
                <w:color w:val="000000"/>
                <w:sz w:val="20"/>
                <w:szCs w:val="20"/>
                <w:lang w:val="es-419"/>
              </w:rPr>
              <w:t>20</w:t>
            </w:r>
            <w:r w:rsidR="005F2251">
              <w:rPr>
                <w:rFonts w:cs="Arial"/>
                <w:color w:val="000000"/>
                <w:sz w:val="20"/>
                <w:szCs w:val="20"/>
                <w:lang w:val="es-419"/>
              </w:rPr>
              <w:t>20</w:t>
            </w:r>
            <w:r w:rsidR="00697107" w:rsidRPr="008E144E">
              <w:rPr>
                <w:rFonts w:cs="Arial"/>
                <w:color w:val="000000"/>
                <w:sz w:val="20"/>
                <w:szCs w:val="20"/>
                <w:lang w:val="es-419"/>
              </w:rPr>
              <w:t>-20</w:t>
            </w:r>
            <w:r w:rsidR="005F2251">
              <w:rPr>
                <w:rFonts w:cs="Arial"/>
                <w:color w:val="000000"/>
                <w:sz w:val="20"/>
                <w:szCs w:val="20"/>
                <w:lang w:val="es-419"/>
              </w:rPr>
              <w:t>21</w:t>
            </w:r>
            <w:r w:rsidR="00232187" w:rsidRPr="008E144E">
              <w:rPr>
                <w:rFonts w:cs="Arial"/>
                <w:color w:val="000000"/>
                <w:sz w:val="20"/>
                <w:szCs w:val="20"/>
                <w:lang w:val="es-419"/>
              </w:rPr>
              <w:t xml:space="preserve"> </w:t>
            </w:r>
            <w:r>
              <w:rPr>
                <w:rFonts w:cs="Arial"/>
                <w:color w:val="000000"/>
                <w:sz w:val="20"/>
                <w:szCs w:val="20"/>
                <w:lang w:val="es-419"/>
              </w:rPr>
              <w:t>de Wylie ISD</w:t>
            </w:r>
            <w:r w:rsidR="00232187" w:rsidRPr="008E144E">
              <w:rPr>
                <w:rFonts w:cs="Arial"/>
                <w:color w:val="000000"/>
                <w:sz w:val="20"/>
                <w:szCs w:val="20"/>
                <w:lang w:val="es-419"/>
              </w:rPr>
              <w:t xml:space="preserve">.  </w:t>
            </w:r>
            <w:r w:rsidRPr="008E144E">
              <w:rPr>
                <w:rFonts w:cs="Arial"/>
                <w:color w:val="000000"/>
                <w:sz w:val="20"/>
                <w:szCs w:val="20"/>
                <w:lang w:val="es-419"/>
              </w:rPr>
              <w:t>Comprendo que soy responsable de las expectativas de comportamiento y las consecuencias mencionadas en el C</w:t>
            </w:r>
            <w:r>
              <w:rPr>
                <w:rFonts w:cs="Arial"/>
                <w:color w:val="000000"/>
                <w:sz w:val="20"/>
                <w:szCs w:val="20"/>
                <w:lang w:val="es-419"/>
              </w:rPr>
              <w:t xml:space="preserve">ódigo de Conducta Extracurricular. </w:t>
            </w:r>
            <w:r w:rsidR="00654418" w:rsidRPr="00654418">
              <w:rPr>
                <w:rFonts w:cs="Arial"/>
                <w:color w:val="000000"/>
                <w:sz w:val="20"/>
                <w:szCs w:val="20"/>
                <w:lang w:val="es-419"/>
              </w:rPr>
              <w:t xml:space="preserve">Entiendo </w:t>
            </w:r>
            <w:r w:rsidR="00FF19D3" w:rsidRPr="00654418">
              <w:rPr>
                <w:rFonts w:cs="Arial"/>
                <w:color w:val="000000"/>
                <w:sz w:val="20"/>
                <w:szCs w:val="20"/>
                <w:lang w:val="es-419"/>
              </w:rPr>
              <w:t>que,</w:t>
            </w:r>
            <w:r w:rsidR="00654418" w:rsidRPr="00654418">
              <w:rPr>
                <w:rFonts w:cs="Arial"/>
                <w:color w:val="000000"/>
                <w:sz w:val="20"/>
                <w:szCs w:val="20"/>
                <w:lang w:val="es-419"/>
              </w:rPr>
              <w:t xml:space="preserve"> al participar en actividades extracurriculares, represento al distrito escolar y soy modelo a seguir para mis compañeros y la comunidad por lo tanto el C</w:t>
            </w:r>
            <w:r w:rsidR="00654418">
              <w:rPr>
                <w:rFonts w:cs="Arial"/>
                <w:color w:val="000000"/>
                <w:sz w:val="20"/>
                <w:szCs w:val="20"/>
                <w:lang w:val="es-419"/>
              </w:rPr>
              <w:t xml:space="preserve">ódigo de Conducta Extracurricular </w:t>
            </w:r>
            <w:r w:rsidR="00FF19D3">
              <w:rPr>
                <w:rFonts w:cs="Arial"/>
                <w:color w:val="000000"/>
                <w:sz w:val="20"/>
                <w:szCs w:val="20"/>
                <w:lang w:val="es-419"/>
              </w:rPr>
              <w:t xml:space="preserve">regula mi comportamiento en todo momento y aplica en ambos entornos: dentro y fuera de la propiedad de la escuela. </w:t>
            </w:r>
            <w:r w:rsidR="00FF19D3" w:rsidRPr="00FF19D3">
              <w:rPr>
                <w:rFonts w:cs="Arial"/>
                <w:color w:val="000000"/>
                <w:sz w:val="20"/>
                <w:szCs w:val="20"/>
                <w:lang w:val="es-419"/>
              </w:rPr>
              <w:t>Comprendo que el comportamiento y las expectativas del Código de Conducta Extracurricular aplican adem</w:t>
            </w:r>
            <w:r w:rsidR="00FF19D3">
              <w:rPr>
                <w:rFonts w:cs="Arial"/>
                <w:color w:val="000000"/>
                <w:sz w:val="20"/>
                <w:szCs w:val="20"/>
                <w:lang w:val="es-419"/>
              </w:rPr>
              <w:t xml:space="preserve">ás de las incluidas en el Código de Conducta del Estudiante de </w:t>
            </w:r>
            <w:r w:rsidR="00F70E20" w:rsidRPr="00FF19D3">
              <w:rPr>
                <w:rFonts w:cs="Arial"/>
                <w:color w:val="000000"/>
                <w:sz w:val="20"/>
                <w:szCs w:val="20"/>
                <w:lang w:val="es-419"/>
              </w:rPr>
              <w:t>Wylie</w:t>
            </w:r>
            <w:r w:rsidR="00232187" w:rsidRPr="00FF19D3">
              <w:rPr>
                <w:rFonts w:cs="Arial"/>
                <w:color w:val="000000"/>
                <w:sz w:val="20"/>
                <w:szCs w:val="20"/>
                <w:lang w:val="es-419"/>
              </w:rPr>
              <w:t xml:space="preserve"> ISD</w:t>
            </w:r>
            <w:r w:rsidR="00FF19D3">
              <w:rPr>
                <w:rFonts w:cs="Arial"/>
                <w:color w:val="000000"/>
                <w:sz w:val="20"/>
                <w:szCs w:val="20"/>
                <w:lang w:val="es-419"/>
              </w:rPr>
              <w:t xml:space="preserve">. </w:t>
            </w:r>
            <w:r w:rsidR="00FF19D3" w:rsidRPr="00FF19D3">
              <w:rPr>
                <w:rFonts w:cs="Arial"/>
                <w:color w:val="000000"/>
                <w:sz w:val="20"/>
                <w:szCs w:val="20"/>
                <w:lang w:val="es-419"/>
              </w:rPr>
              <w:t>Comprendo que las violaciones al Código de Conducta Extracurricular</w:t>
            </w:r>
            <w:r w:rsidR="00232187" w:rsidRPr="00FF19D3">
              <w:rPr>
                <w:rFonts w:cs="Arial"/>
                <w:color w:val="000000"/>
                <w:sz w:val="20"/>
                <w:szCs w:val="20"/>
                <w:lang w:val="es-419"/>
              </w:rPr>
              <w:t xml:space="preserve"> </w:t>
            </w:r>
            <w:r w:rsidR="00FF19D3" w:rsidRPr="00FF19D3">
              <w:rPr>
                <w:rFonts w:cs="Arial"/>
                <w:color w:val="000000"/>
                <w:sz w:val="20"/>
                <w:szCs w:val="20"/>
                <w:lang w:val="es-419"/>
              </w:rPr>
              <w:t>son también violaciones al C</w:t>
            </w:r>
            <w:r w:rsidR="00FF19D3">
              <w:rPr>
                <w:rFonts w:cs="Arial"/>
                <w:color w:val="000000"/>
                <w:sz w:val="20"/>
                <w:szCs w:val="20"/>
                <w:lang w:val="es-419"/>
              </w:rPr>
              <w:t>ódigo de Conducta del Estudiante y pueden resultar en sanciones bajo ambos Códigos de Conducta</w:t>
            </w:r>
            <w:r w:rsidR="00232187" w:rsidRPr="00FF19D3">
              <w:rPr>
                <w:rFonts w:cs="Arial"/>
                <w:color w:val="000000"/>
                <w:sz w:val="20"/>
                <w:szCs w:val="20"/>
                <w:lang w:val="es-419"/>
              </w:rPr>
              <w:t>.</w:t>
            </w:r>
          </w:p>
          <w:p w:rsidR="00232187" w:rsidRPr="00FF19D3" w:rsidRDefault="00232187" w:rsidP="009B7195">
            <w:pPr>
              <w:tabs>
                <w:tab w:val="left" w:pos="-129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lang w:val="es-419"/>
              </w:rPr>
            </w:pPr>
          </w:p>
        </w:tc>
      </w:tr>
      <w:tr w:rsidR="007E0062" w:rsidRPr="009B7195" w:rsidTr="009B7195">
        <w:trPr>
          <w:trHeight w:val="710"/>
        </w:trPr>
        <w:tc>
          <w:tcPr>
            <w:tcW w:w="4740" w:type="dxa"/>
            <w:tcBorders>
              <w:bottom w:val="single" w:sz="4" w:space="0" w:color="auto"/>
            </w:tcBorders>
            <w:shd w:val="clear" w:color="auto" w:fill="E6E6E6"/>
          </w:tcPr>
          <w:p w:rsidR="007E0062" w:rsidRPr="00FF19D3" w:rsidRDefault="007E0062"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lang w:val="es-419"/>
              </w:rPr>
            </w:pPr>
          </w:p>
          <w:p w:rsidR="007E0062" w:rsidRPr="005F2251" w:rsidRDefault="00FF19D3"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lang w:val="es-ES"/>
              </w:rPr>
            </w:pPr>
            <w:r w:rsidRPr="005F2251">
              <w:rPr>
                <w:rFonts w:cs="Arial"/>
                <w:b/>
                <w:bCs/>
                <w:color w:val="000000"/>
                <w:sz w:val="22"/>
                <w:szCs w:val="22"/>
                <w:lang w:val="es-ES"/>
              </w:rPr>
              <w:t>Nombre del Estudiante</w:t>
            </w:r>
            <w:r w:rsidR="007E0062" w:rsidRPr="005F2251">
              <w:rPr>
                <w:rFonts w:cs="Arial"/>
                <w:b/>
                <w:bCs/>
                <w:color w:val="000000"/>
                <w:sz w:val="22"/>
                <w:szCs w:val="22"/>
                <w:lang w:val="es-ES"/>
              </w:rPr>
              <w:t>:</w:t>
            </w:r>
            <w:r w:rsidR="007E0062" w:rsidRPr="005F2251">
              <w:rPr>
                <w:rFonts w:cs="Arial"/>
                <w:color w:val="000000"/>
                <w:sz w:val="22"/>
                <w:szCs w:val="22"/>
                <w:lang w:val="es-ES"/>
              </w:rPr>
              <w:t xml:space="preserve">    </w:t>
            </w:r>
            <w:r w:rsidR="007E0062" w:rsidRPr="005F2251">
              <w:rPr>
                <w:rFonts w:cs="Arial"/>
                <w:color w:val="000000"/>
                <w:sz w:val="22"/>
                <w:szCs w:val="22"/>
                <w:lang w:val="es-ES"/>
              </w:rPr>
              <w:tab/>
            </w:r>
            <w:r w:rsidR="007E0062" w:rsidRPr="005F2251">
              <w:rPr>
                <w:rFonts w:cs="Arial"/>
                <w:color w:val="000000"/>
                <w:sz w:val="22"/>
                <w:szCs w:val="22"/>
                <w:lang w:val="es-ES"/>
              </w:rPr>
              <w:tab/>
            </w:r>
            <w:r w:rsidR="007E0062" w:rsidRPr="005F2251">
              <w:rPr>
                <w:rFonts w:cs="Arial"/>
                <w:color w:val="000000"/>
                <w:sz w:val="22"/>
                <w:szCs w:val="22"/>
                <w:lang w:val="es-ES"/>
              </w:rPr>
              <w:tab/>
            </w:r>
          </w:p>
          <w:p w:rsidR="007E0062" w:rsidRPr="005F2251" w:rsidRDefault="007E0062"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lang w:val="es-ES"/>
              </w:rPr>
            </w:pPr>
            <w:r w:rsidRPr="005F2251">
              <w:rPr>
                <w:rFonts w:cs="Arial"/>
                <w:b/>
                <w:bCs/>
                <w:color w:val="000000"/>
                <w:sz w:val="22"/>
                <w:szCs w:val="22"/>
                <w:lang w:val="es-ES"/>
              </w:rPr>
              <w:t>___________________________________</w:t>
            </w:r>
          </w:p>
          <w:p w:rsidR="007E0062" w:rsidRPr="005F2251" w:rsidRDefault="007E0062"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lang w:val="es-ES"/>
              </w:rPr>
            </w:pPr>
          </w:p>
          <w:p w:rsidR="007E0062" w:rsidRPr="005F2251" w:rsidRDefault="00FF19D3"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lang w:val="es-ES"/>
              </w:rPr>
            </w:pPr>
            <w:r w:rsidRPr="005F2251">
              <w:rPr>
                <w:rFonts w:cs="Arial"/>
                <w:b/>
                <w:bCs/>
                <w:color w:val="000000"/>
                <w:sz w:val="22"/>
                <w:szCs w:val="22"/>
                <w:lang w:val="es-ES"/>
              </w:rPr>
              <w:t>Escuela</w:t>
            </w:r>
            <w:r w:rsidR="007E0062" w:rsidRPr="005F2251">
              <w:rPr>
                <w:rFonts w:cs="Arial"/>
                <w:b/>
                <w:bCs/>
                <w:color w:val="000000"/>
                <w:sz w:val="22"/>
                <w:szCs w:val="22"/>
                <w:lang w:val="es-ES"/>
              </w:rPr>
              <w:t>:</w:t>
            </w:r>
          </w:p>
          <w:p w:rsidR="007E0062" w:rsidRPr="005F2251" w:rsidRDefault="007E0062"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lang w:val="es-ES"/>
              </w:rPr>
            </w:pPr>
            <w:r w:rsidRPr="005F2251">
              <w:rPr>
                <w:rFonts w:cs="Arial"/>
                <w:b/>
                <w:bCs/>
                <w:color w:val="000000"/>
                <w:sz w:val="22"/>
                <w:szCs w:val="22"/>
                <w:lang w:val="es-ES"/>
              </w:rPr>
              <w:t>___________________________________</w:t>
            </w:r>
          </w:p>
          <w:p w:rsidR="007E0062" w:rsidRPr="005F2251" w:rsidRDefault="007E0062"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sz w:val="22"/>
                <w:szCs w:val="22"/>
                <w:lang w:val="es-ES"/>
              </w:rPr>
            </w:pPr>
          </w:p>
          <w:p w:rsidR="00EF492F" w:rsidRPr="005F2251" w:rsidRDefault="00FF19D3"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lang w:val="es-ES"/>
              </w:rPr>
            </w:pPr>
            <w:r w:rsidRPr="005F2251">
              <w:rPr>
                <w:rFonts w:cs="Arial"/>
                <w:b/>
                <w:bCs/>
                <w:color w:val="000000"/>
                <w:sz w:val="22"/>
                <w:szCs w:val="22"/>
                <w:lang w:val="es-ES"/>
              </w:rPr>
              <w:t>Grado</w:t>
            </w:r>
            <w:r w:rsidR="00EF492F" w:rsidRPr="005F2251">
              <w:rPr>
                <w:rFonts w:cs="Arial"/>
                <w:b/>
                <w:bCs/>
                <w:color w:val="000000"/>
                <w:sz w:val="22"/>
                <w:szCs w:val="22"/>
                <w:lang w:val="es-ES"/>
              </w:rPr>
              <w:t>:</w:t>
            </w:r>
          </w:p>
          <w:p w:rsidR="00EF492F" w:rsidRPr="009B7195" w:rsidRDefault="00EF492F"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rPr>
            </w:pPr>
            <w:r w:rsidRPr="009B7195">
              <w:rPr>
                <w:rFonts w:cs="Arial"/>
                <w:b/>
                <w:bCs/>
                <w:color w:val="000000"/>
                <w:sz w:val="22"/>
                <w:szCs w:val="22"/>
              </w:rPr>
              <w:t>___________________________________</w:t>
            </w:r>
          </w:p>
          <w:p w:rsidR="00EF492F" w:rsidRPr="009B7195" w:rsidRDefault="00EF492F"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rPr>
            </w:pPr>
          </w:p>
          <w:p w:rsidR="007E0062" w:rsidRPr="009B7195" w:rsidRDefault="00FF19D3"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rPr>
            </w:pPr>
            <w:r>
              <w:rPr>
                <w:rFonts w:cs="Arial"/>
                <w:b/>
                <w:bCs/>
                <w:color w:val="000000"/>
                <w:sz w:val="22"/>
                <w:szCs w:val="22"/>
              </w:rPr>
              <w:t>Firma del estudiante</w:t>
            </w:r>
            <w:r w:rsidR="007E0062" w:rsidRPr="009B7195">
              <w:rPr>
                <w:rFonts w:cs="Arial"/>
                <w:b/>
                <w:bCs/>
                <w:color w:val="000000"/>
                <w:sz w:val="22"/>
                <w:szCs w:val="22"/>
              </w:rPr>
              <w:t xml:space="preserve">: </w:t>
            </w:r>
          </w:p>
          <w:p w:rsidR="007E0062" w:rsidRPr="009B7195" w:rsidRDefault="007E0062"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rPr>
            </w:pPr>
            <w:r w:rsidRPr="009B7195">
              <w:rPr>
                <w:rFonts w:cs="Arial"/>
                <w:b/>
                <w:bCs/>
                <w:color w:val="000000"/>
                <w:sz w:val="22"/>
                <w:szCs w:val="22"/>
              </w:rPr>
              <w:t>___________________________________</w:t>
            </w:r>
          </w:p>
          <w:p w:rsidR="007E0062" w:rsidRPr="009B7195" w:rsidRDefault="007E0062"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rPr>
            </w:pPr>
          </w:p>
          <w:p w:rsidR="007E0062" w:rsidRPr="009B7195" w:rsidRDefault="00FF19D3"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rPr>
            </w:pPr>
            <w:r>
              <w:rPr>
                <w:rFonts w:cs="Arial"/>
                <w:b/>
                <w:bCs/>
                <w:color w:val="000000"/>
                <w:sz w:val="22"/>
                <w:szCs w:val="22"/>
              </w:rPr>
              <w:t>Fecha</w:t>
            </w:r>
            <w:r w:rsidR="007E0062" w:rsidRPr="009B7195">
              <w:rPr>
                <w:rFonts w:cs="Arial"/>
                <w:b/>
                <w:bCs/>
                <w:color w:val="000000"/>
                <w:sz w:val="22"/>
                <w:szCs w:val="22"/>
              </w:rPr>
              <w:t xml:space="preserve">: </w:t>
            </w:r>
          </w:p>
          <w:p w:rsidR="007E0062" w:rsidRPr="009B7195" w:rsidRDefault="007E0062"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9B7195">
              <w:rPr>
                <w:rFonts w:cs="Arial"/>
                <w:b/>
                <w:bCs/>
                <w:color w:val="000000"/>
                <w:sz w:val="22"/>
                <w:szCs w:val="22"/>
              </w:rPr>
              <w:t>_________</w:t>
            </w:r>
            <w:r w:rsidRPr="009B7195">
              <w:rPr>
                <w:rFonts w:cs="Arial"/>
                <w:color w:val="000000"/>
                <w:sz w:val="22"/>
                <w:szCs w:val="22"/>
              </w:rPr>
              <w:tab/>
            </w:r>
            <w:r w:rsidRPr="009B7195">
              <w:rPr>
                <w:rFonts w:cs="Arial"/>
                <w:color w:val="000000"/>
                <w:sz w:val="22"/>
                <w:szCs w:val="22"/>
              </w:rPr>
              <w:tab/>
            </w:r>
          </w:p>
          <w:p w:rsidR="007E0062" w:rsidRPr="009B7195" w:rsidRDefault="007E0062"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rPr>
            </w:pPr>
          </w:p>
        </w:tc>
        <w:tc>
          <w:tcPr>
            <w:tcW w:w="4740" w:type="dxa"/>
            <w:tcBorders>
              <w:bottom w:val="single" w:sz="4" w:space="0" w:color="auto"/>
            </w:tcBorders>
            <w:shd w:val="clear" w:color="auto" w:fill="E6E6E6"/>
          </w:tcPr>
          <w:p w:rsidR="007E0062" w:rsidRPr="005F2251" w:rsidRDefault="007E0062" w:rsidP="009B7195">
            <w:pPr>
              <w:tabs>
                <w:tab w:val="left" w:pos="-129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lang w:val="es-ES"/>
              </w:rPr>
            </w:pPr>
          </w:p>
          <w:p w:rsidR="007E0062" w:rsidRPr="00FF19D3" w:rsidRDefault="00FF19D3" w:rsidP="009B7195">
            <w:pPr>
              <w:tabs>
                <w:tab w:val="left" w:pos="-129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lang w:val="es-419"/>
              </w:rPr>
            </w:pPr>
            <w:r>
              <w:rPr>
                <w:rFonts w:cs="Arial"/>
                <w:b/>
                <w:bCs/>
                <w:color w:val="000000"/>
                <w:sz w:val="22"/>
                <w:szCs w:val="22"/>
                <w:lang w:val="es-419"/>
              </w:rPr>
              <w:t>Nombre del p</w:t>
            </w:r>
            <w:r w:rsidR="007E0062" w:rsidRPr="00FF19D3">
              <w:rPr>
                <w:rFonts w:cs="Arial"/>
                <w:b/>
                <w:bCs/>
                <w:color w:val="000000"/>
                <w:sz w:val="22"/>
                <w:szCs w:val="22"/>
                <w:lang w:val="es-419"/>
              </w:rPr>
              <w:t>a</w:t>
            </w:r>
            <w:r w:rsidRPr="00FF19D3">
              <w:rPr>
                <w:rFonts w:cs="Arial"/>
                <w:b/>
                <w:bCs/>
                <w:color w:val="000000"/>
                <w:sz w:val="22"/>
                <w:szCs w:val="22"/>
                <w:lang w:val="es-419"/>
              </w:rPr>
              <w:t>dre de familia</w:t>
            </w:r>
            <w:r w:rsidR="007E0062" w:rsidRPr="00FF19D3">
              <w:rPr>
                <w:rFonts w:cs="Arial"/>
                <w:b/>
                <w:bCs/>
                <w:color w:val="000000"/>
                <w:sz w:val="22"/>
                <w:szCs w:val="22"/>
                <w:lang w:val="es-419"/>
              </w:rPr>
              <w:t>/</w:t>
            </w:r>
            <w:r>
              <w:rPr>
                <w:rFonts w:cs="Arial"/>
                <w:b/>
                <w:bCs/>
                <w:color w:val="000000"/>
                <w:sz w:val="22"/>
                <w:szCs w:val="22"/>
                <w:lang w:val="es-419"/>
              </w:rPr>
              <w:t>guardián</w:t>
            </w:r>
            <w:r w:rsidR="007E0062" w:rsidRPr="00FF19D3">
              <w:rPr>
                <w:rFonts w:cs="Arial"/>
                <w:b/>
                <w:bCs/>
                <w:color w:val="000000"/>
                <w:sz w:val="22"/>
                <w:szCs w:val="22"/>
                <w:lang w:val="es-419"/>
              </w:rPr>
              <w:t>:</w:t>
            </w:r>
          </w:p>
          <w:p w:rsidR="007E0062" w:rsidRPr="005F2251" w:rsidRDefault="007E0062" w:rsidP="009B7195">
            <w:pPr>
              <w:tabs>
                <w:tab w:val="left" w:pos="-129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lang w:val="es-ES"/>
              </w:rPr>
            </w:pPr>
            <w:r w:rsidRPr="005F2251">
              <w:rPr>
                <w:rFonts w:cs="Arial"/>
                <w:b/>
                <w:bCs/>
                <w:color w:val="000000"/>
                <w:sz w:val="22"/>
                <w:szCs w:val="22"/>
                <w:lang w:val="es-ES"/>
              </w:rPr>
              <w:t>___________________________________</w:t>
            </w:r>
          </w:p>
          <w:p w:rsidR="007E0062" w:rsidRPr="005F2251" w:rsidRDefault="007E0062" w:rsidP="009B7195">
            <w:pPr>
              <w:tabs>
                <w:tab w:val="left" w:pos="-129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sz w:val="22"/>
                <w:szCs w:val="22"/>
                <w:lang w:val="es-ES"/>
              </w:rPr>
            </w:pPr>
          </w:p>
          <w:p w:rsidR="007E0062" w:rsidRPr="00FF19D3" w:rsidRDefault="00FF19D3" w:rsidP="009B7195">
            <w:pPr>
              <w:tabs>
                <w:tab w:val="left" w:pos="-129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lang w:val="es-419"/>
              </w:rPr>
            </w:pPr>
            <w:r w:rsidRPr="00FF19D3">
              <w:rPr>
                <w:rFonts w:cs="Arial"/>
                <w:b/>
                <w:bCs/>
                <w:color w:val="000000"/>
                <w:sz w:val="22"/>
                <w:szCs w:val="22"/>
                <w:lang w:val="es-419"/>
              </w:rPr>
              <w:t>Firma del</w:t>
            </w:r>
            <w:r>
              <w:rPr>
                <w:rFonts w:cs="Arial"/>
                <w:b/>
                <w:bCs/>
                <w:color w:val="000000"/>
                <w:sz w:val="22"/>
                <w:szCs w:val="22"/>
                <w:lang w:val="es-419"/>
              </w:rPr>
              <w:t xml:space="preserve"> p</w:t>
            </w:r>
            <w:r w:rsidRPr="00FF19D3">
              <w:rPr>
                <w:rFonts w:cs="Arial"/>
                <w:b/>
                <w:bCs/>
                <w:color w:val="000000"/>
                <w:sz w:val="22"/>
                <w:szCs w:val="22"/>
                <w:lang w:val="es-419"/>
              </w:rPr>
              <w:t>adre de familia/</w:t>
            </w:r>
            <w:r>
              <w:rPr>
                <w:rFonts w:cs="Arial"/>
                <w:b/>
                <w:bCs/>
                <w:color w:val="000000"/>
                <w:sz w:val="22"/>
                <w:szCs w:val="22"/>
                <w:lang w:val="es-419"/>
              </w:rPr>
              <w:t>guardián</w:t>
            </w:r>
            <w:r w:rsidR="007E0062" w:rsidRPr="00FF19D3">
              <w:rPr>
                <w:rFonts w:cs="Arial"/>
                <w:b/>
                <w:bCs/>
                <w:color w:val="000000"/>
                <w:sz w:val="22"/>
                <w:szCs w:val="22"/>
                <w:lang w:val="es-419"/>
              </w:rPr>
              <w:t>:</w:t>
            </w:r>
          </w:p>
          <w:p w:rsidR="007E0062" w:rsidRPr="009B7195" w:rsidRDefault="007E0062" w:rsidP="009B7195">
            <w:pPr>
              <w:tabs>
                <w:tab w:val="left" w:pos="-129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rPr>
            </w:pPr>
            <w:r w:rsidRPr="009B7195">
              <w:rPr>
                <w:rFonts w:cs="Arial"/>
                <w:b/>
                <w:bCs/>
                <w:color w:val="000000"/>
                <w:sz w:val="22"/>
                <w:szCs w:val="22"/>
              </w:rPr>
              <w:t>______________________________</w:t>
            </w:r>
            <w:r w:rsidR="00EF492F" w:rsidRPr="009B7195">
              <w:rPr>
                <w:rFonts w:cs="Arial"/>
                <w:b/>
                <w:bCs/>
                <w:color w:val="000000"/>
                <w:sz w:val="22"/>
                <w:szCs w:val="22"/>
              </w:rPr>
              <w:t>_____</w:t>
            </w:r>
          </w:p>
          <w:p w:rsidR="007E0062" w:rsidRPr="009B7195" w:rsidRDefault="007E0062" w:rsidP="009B7195">
            <w:pPr>
              <w:tabs>
                <w:tab w:val="left" w:pos="-129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rPr>
            </w:pPr>
          </w:p>
          <w:p w:rsidR="007E0062" w:rsidRPr="009B7195" w:rsidRDefault="00FF19D3" w:rsidP="009B7195">
            <w:pPr>
              <w:tabs>
                <w:tab w:val="left" w:pos="-129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 w:val="22"/>
                <w:szCs w:val="22"/>
              </w:rPr>
            </w:pPr>
            <w:r>
              <w:rPr>
                <w:rFonts w:cs="Arial"/>
                <w:b/>
                <w:bCs/>
                <w:color w:val="000000"/>
                <w:sz w:val="22"/>
                <w:szCs w:val="22"/>
              </w:rPr>
              <w:t>Fecha</w:t>
            </w:r>
            <w:r w:rsidR="007E0062" w:rsidRPr="009B7195">
              <w:rPr>
                <w:rFonts w:cs="Arial"/>
                <w:b/>
                <w:bCs/>
                <w:color w:val="000000"/>
                <w:sz w:val="22"/>
                <w:szCs w:val="22"/>
              </w:rPr>
              <w:t>:</w:t>
            </w:r>
          </w:p>
          <w:p w:rsidR="007E0062" w:rsidRPr="009B7195" w:rsidRDefault="007E0062" w:rsidP="009B7195">
            <w:pPr>
              <w:tabs>
                <w:tab w:val="left" w:pos="-129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9B7195">
              <w:rPr>
                <w:rFonts w:cs="Arial"/>
                <w:b/>
                <w:bCs/>
                <w:color w:val="000000"/>
                <w:sz w:val="22"/>
                <w:szCs w:val="22"/>
              </w:rPr>
              <w:t>_________</w:t>
            </w:r>
          </w:p>
          <w:p w:rsidR="007E0062" w:rsidRPr="009B7195" w:rsidRDefault="007E0062" w:rsidP="009B7195">
            <w:pPr>
              <w:tabs>
                <w:tab w:val="left" w:pos="-1320"/>
                <w:tab w:val="left" w:pos="-720"/>
                <w:tab w:val="left" w:pos="0"/>
                <w:tab w:val="left" w:pos="24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rPr>
            </w:pPr>
          </w:p>
        </w:tc>
      </w:tr>
    </w:tbl>
    <w:p w:rsidR="00E36AC1" w:rsidRDefault="00E36AC1" w:rsidP="00C365B3">
      <w:pPr>
        <w:spacing w:before="100" w:after="38"/>
        <w:jc w:val="center"/>
      </w:pPr>
    </w:p>
    <w:p w:rsidR="00E36AC1" w:rsidRDefault="00E36AC1" w:rsidP="00C365B3">
      <w:pPr>
        <w:spacing w:before="100" w:after="38"/>
        <w:jc w:val="center"/>
      </w:pPr>
    </w:p>
    <w:p w:rsidR="00693699" w:rsidRDefault="00693699" w:rsidP="00693699">
      <w:pPr>
        <w:spacing w:before="100" w:after="38"/>
      </w:pPr>
    </w:p>
    <w:p w:rsidR="001D241D" w:rsidRDefault="001D241D"/>
    <w:sectPr w:rsidR="001D241D" w:rsidSect="007A0E0E">
      <w:footerReference w:type="default" r:id="rId8"/>
      <w:type w:val="continuous"/>
      <w:pgSz w:w="12240" w:h="15840"/>
      <w:pgMar w:top="1440" w:right="1440" w:bottom="1008"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89D" w:rsidRDefault="0030189D">
      <w:r>
        <w:separator/>
      </w:r>
    </w:p>
  </w:endnote>
  <w:endnote w:type="continuationSeparator" w:id="0">
    <w:p w:rsidR="0030189D" w:rsidRDefault="0030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AE7" w:rsidRDefault="00F44AE7" w:rsidP="0016348A">
    <w:pPr>
      <w:pStyle w:val="Footer"/>
      <w:jc w:val="right"/>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89D" w:rsidRDefault="0030189D">
      <w:r>
        <w:separator/>
      </w:r>
    </w:p>
  </w:footnote>
  <w:footnote w:type="continuationSeparator" w:id="0">
    <w:p w:rsidR="0030189D" w:rsidRDefault="00301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7148E3C"/>
    <w:lvl w:ilvl="0">
      <w:numFmt w:val="bullet"/>
      <w:lvlText w:val="*"/>
      <w:lvlJc w:val="left"/>
    </w:lvl>
  </w:abstractNum>
  <w:abstractNum w:abstractNumId="1" w15:restartNumberingAfterBreak="0">
    <w:nsid w:val="242608B1"/>
    <w:multiLevelType w:val="hybridMultilevel"/>
    <w:tmpl w:val="53622F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0D71F6"/>
    <w:multiLevelType w:val="hybridMultilevel"/>
    <w:tmpl w:val="8564D6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E145E77"/>
    <w:multiLevelType w:val="hybridMultilevel"/>
    <w:tmpl w:val="91FA957C"/>
    <w:lvl w:ilvl="0" w:tplc="394A55A8">
      <w:start w:val="1"/>
      <w:numFmt w:val="bullet"/>
      <w:lvlText w:val="►"/>
      <w:lvlJc w:val="left"/>
      <w:pPr>
        <w:tabs>
          <w:tab w:val="num" w:pos="360"/>
        </w:tabs>
        <w:ind w:left="360" w:hanging="360"/>
      </w:pPr>
      <w:rPr>
        <w:rFonts w:ascii="Times New Roman" w:hAnsi="Times New Roman" w:cs="Times New Roman"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F1906CF"/>
    <w:multiLevelType w:val="hybridMultilevel"/>
    <w:tmpl w:val="EA22D88E"/>
    <w:lvl w:ilvl="0" w:tplc="B442C59C">
      <w:start w:val="1"/>
      <w:numFmt w:val="bullet"/>
      <w:lvlText w:val=""/>
      <w:legacy w:legacy="1" w:legacySpace="0" w:legacyIndent="1"/>
      <w:lvlJc w:val="left"/>
      <w:pPr>
        <w:ind w:left="1" w:hanging="1"/>
      </w:pPr>
      <w:rPr>
        <w:rFonts w:ascii="WP IconicSymbolsA" w:hAnsi="WP IconicSymbols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C122FE"/>
    <w:multiLevelType w:val="hybridMultilevel"/>
    <w:tmpl w:val="3DE02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852157"/>
    <w:multiLevelType w:val="hybridMultilevel"/>
    <w:tmpl w:val="5998B3E0"/>
    <w:lvl w:ilvl="0" w:tplc="768C3F76">
      <w:start w:val="1"/>
      <w:numFmt w:val="bullet"/>
      <w:lvlText w:val=""/>
      <w:lvlJc w:val="left"/>
      <w:pPr>
        <w:tabs>
          <w:tab w:val="num" w:pos="360"/>
        </w:tabs>
        <w:ind w:left="360" w:hanging="360"/>
      </w:pPr>
      <w:rPr>
        <w:rFonts w:ascii="WP MathA" w:hAnsi="WP MathA" w:cs="Times New Roman" w:hint="default"/>
        <w:sz w:val="16"/>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56A23F38"/>
    <w:multiLevelType w:val="hybridMultilevel"/>
    <w:tmpl w:val="F2008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CF1434"/>
    <w:multiLevelType w:val="multilevel"/>
    <w:tmpl w:val="91FA957C"/>
    <w:lvl w:ilvl="0">
      <w:start w:val="1"/>
      <w:numFmt w:val="bullet"/>
      <w:lvlText w:val="►"/>
      <w:lvlJc w:val="left"/>
      <w:pPr>
        <w:tabs>
          <w:tab w:val="num" w:pos="360"/>
        </w:tabs>
        <w:ind w:left="360" w:hanging="360"/>
      </w:pPr>
      <w:rPr>
        <w:rFonts w:ascii="Times New Roman" w:hAnsi="Times New Roman" w:cs="Times New Roman" w:hint="default"/>
        <w:sz w:val="16"/>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775F54D6"/>
    <w:multiLevelType w:val="hybridMultilevel"/>
    <w:tmpl w:val="B51EF27C"/>
    <w:lvl w:ilvl="0" w:tplc="B442C59C">
      <w:start w:val="1"/>
      <w:numFmt w:val="bullet"/>
      <w:lvlText w:val=""/>
      <w:legacy w:legacy="1" w:legacySpace="0" w:legacyIndent="1"/>
      <w:lvlJc w:val="left"/>
      <w:pPr>
        <w:ind w:left="1" w:hanging="1"/>
      </w:pPr>
      <w:rPr>
        <w:rFonts w:ascii="WP IconicSymbolsA" w:hAnsi="WP IconicSymbols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40"/>
        <w:lvlJc w:val="left"/>
        <w:pPr>
          <w:ind w:left="240" w:hanging="240"/>
        </w:pPr>
        <w:rPr>
          <w:rFonts w:ascii="WP MathA" w:hAnsi="WP MathA" w:hint="default"/>
        </w:rPr>
      </w:lvl>
    </w:lvlOverride>
  </w:num>
  <w:num w:numId="2">
    <w:abstractNumId w:val="9"/>
  </w:num>
  <w:num w:numId="3">
    <w:abstractNumId w:val="4"/>
  </w:num>
  <w:num w:numId="4">
    <w:abstractNumId w:val="3"/>
  </w:num>
  <w:num w:numId="5">
    <w:abstractNumId w:val="8"/>
  </w:num>
  <w:num w:numId="6">
    <w:abstractNumId w:val="6"/>
  </w:num>
  <w:num w:numId="7">
    <w:abstractNumId w:val="1"/>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27"/>
    <w:rsid w:val="00007322"/>
    <w:rsid w:val="00007BD4"/>
    <w:rsid w:val="000209C6"/>
    <w:rsid w:val="000241FF"/>
    <w:rsid w:val="000266AD"/>
    <w:rsid w:val="00031321"/>
    <w:rsid w:val="00031BA7"/>
    <w:rsid w:val="00042873"/>
    <w:rsid w:val="0004434D"/>
    <w:rsid w:val="0005458B"/>
    <w:rsid w:val="000611C7"/>
    <w:rsid w:val="000618C9"/>
    <w:rsid w:val="000764E7"/>
    <w:rsid w:val="000853AA"/>
    <w:rsid w:val="000854CF"/>
    <w:rsid w:val="0009395A"/>
    <w:rsid w:val="00096014"/>
    <w:rsid w:val="000A0229"/>
    <w:rsid w:val="000A586E"/>
    <w:rsid w:val="000A6D58"/>
    <w:rsid w:val="000B1CBF"/>
    <w:rsid w:val="000B7C2C"/>
    <w:rsid w:val="000C1455"/>
    <w:rsid w:val="000C2CB0"/>
    <w:rsid w:val="000C2F2D"/>
    <w:rsid w:val="000D3574"/>
    <w:rsid w:val="000E241F"/>
    <w:rsid w:val="000E7A5B"/>
    <w:rsid w:val="000F2003"/>
    <w:rsid w:val="000F5AA0"/>
    <w:rsid w:val="000F680B"/>
    <w:rsid w:val="000F7B92"/>
    <w:rsid w:val="00100281"/>
    <w:rsid w:val="0010446C"/>
    <w:rsid w:val="001056FA"/>
    <w:rsid w:val="00107F94"/>
    <w:rsid w:val="00110D69"/>
    <w:rsid w:val="001122E6"/>
    <w:rsid w:val="001163D2"/>
    <w:rsid w:val="001265F2"/>
    <w:rsid w:val="00126A9D"/>
    <w:rsid w:val="00131F37"/>
    <w:rsid w:val="0013550E"/>
    <w:rsid w:val="001371CD"/>
    <w:rsid w:val="001412B2"/>
    <w:rsid w:val="0016348A"/>
    <w:rsid w:val="001656B4"/>
    <w:rsid w:val="00165A9E"/>
    <w:rsid w:val="00166C1C"/>
    <w:rsid w:val="00166E3A"/>
    <w:rsid w:val="0018051A"/>
    <w:rsid w:val="00180B22"/>
    <w:rsid w:val="00183569"/>
    <w:rsid w:val="0019281D"/>
    <w:rsid w:val="00196C90"/>
    <w:rsid w:val="0019729B"/>
    <w:rsid w:val="001A3F59"/>
    <w:rsid w:val="001A5322"/>
    <w:rsid w:val="001B0DA9"/>
    <w:rsid w:val="001B3A33"/>
    <w:rsid w:val="001C2129"/>
    <w:rsid w:val="001D1906"/>
    <w:rsid w:val="001D241D"/>
    <w:rsid w:val="001D3705"/>
    <w:rsid w:val="001E1543"/>
    <w:rsid w:val="001E7538"/>
    <w:rsid w:val="001F012B"/>
    <w:rsid w:val="002172B7"/>
    <w:rsid w:val="00232187"/>
    <w:rsid w:val="00241240"/>
    <w:rsid w:val="00247349"/>
    <w:rsid w:val="002507E9"/>
    <w:rsid w:val="0025619A"/>
    <w:rsid w:val="0026006E"/>
    <w:rsid w:val="00260E80"/>
    <w:rsid w:val="002673C1"/>
    <w:rsid w:val="00270B52"/>
    <w:rsid w:val="0027417E"/>
    <w:rsid w:val="0028086C"/>
    <w:rsid w:val="00283327"/>
    <w:rsid w:val="002840F5"/>
    <w:rsid w:val="0029367A"/>
    <w:rsid w:val="002A3202"/>
    <w:rsid w:val="002B1077"/>
    <w:rsid w:val="002B524A"/>
    <w:rsid w:val="002B785D"/>
    <w:rsid w:val="002C572A"/>
    <w:rsid w:val="002D3AED"/>
    <w:rsid w:val="002D68D2"/>
    <w:rsid w:val="002E3472"/>
    <w:rsid w:val="0030189D"/>
    <w:rsid w:val="00307BB7"/>
    <w:rsid w:val="00323154"/>
    <w:rsid w:val="00325741"/>
    <w:rsid w:val="00326E15"/>
    <w:rsid w:val="003337C2"/>
    <w:rsid w:val="00335DBC"/>
    <w:rsid w:val="003367D1"/>
    <w:rsid w:val="00346097"/>
    <w:rsid w:val="00353328"/>
    <w:rsid w:val="00360419"/>
    <w:rsid w:val="00360E7F"/>
    <w:rsid w:val="003644C2"/>
    <w:rsid w:val="003654B6"/>
    <w:rsid w:val="00387CBF"/>
    <w:rsid w:val="00387F8D"/>
    <w:rsid w:val="003918BA"/>
    <w:rsid w:val="0039378C"/>
    <w:rsid w:val="00394969"/>
    <w:rsid w:val="003A63B5"/>
    <w:rsid w:val="003B1723"/>
    <w:rsid w:val="003B1B20"/>
    <w:rsid w:val="003B2A46"/>
    <w:rsid w:val="003C1F53"/>
    <w:rsid w:val="003C5FBA"/>
    <w:rsid w:val="003D1C98"/>
    <w:rsid w:val="003D3D5E"/>
    <w:rsid w:val="003D41D6"/>
    <w:rsid w:val="003D4F6B"/>
    <w:rsid w:val="003D6297"/>
    <w:rsid w:val="003E165F"/>
    <w:rsid w:val="003F1519"/>
    <w:rsid w:val="003F3040"/>
    <w:rsid w:val="003F37D0"/>
    <w:rsid w:val="003F3E04"/>
    <w:rsid w:val="00405345"/>
    <w:rsid w:val="004161E0"/>
    <w:rsid w:val="00417364"/>
    <w:rsid w:val="00417DB6"/>
    <w:rsid w:val="004460A2"/>
    <w:rsid w:val="00453354"/>
    <w:rsid w:val="00454B18"/>
    <w:rsid w:val="00457E01"/>
    <w:rsid w:val="00471DCB"/>
    <w:rsid w:val="004728BB"/>
    <w:rsid w:val="00485CDA"/>
    <w:rsid w:val="004861A9"/>
    <w:rsid w:val="00491D07"/>
    <w:rsid w:val="004A2B43"/>
    <w:rsid w:val="004B1E31"/>
    <w:rsid w:val="004B6E61"/>
    <w:rsid w:val="004D09AE"/>
    <w:rsid w:val="004E376C"/>
    <w:rsid w:val="004E6449"/>
    <w:rsid w:val="005039B5"/>
    <w:rsid w:val="0052788B"/>
    <w:rsid w:val="005334FF"/>
    <w:rsid w:val="00535827"/>
    <w:rsid w:val="00546B36"/>
    <w:rsid w:val="005479E1"/>
    <w:rsid w:val="00555D83"/>
    <w:rsid w:val="00556317"/>
    <w:rsid w:val="0057188E"/>
    <w:rsid w:val="00576949"/>
    <w:rsid w:val="0057781C"/>
    <w:rsid w:val="00592ECE"/>
    <w:rsid w:val="00594644"/>
    <w:rsid w:val="00595957"/>
    <w:rsid w:val="0059638D"/>
    <w:rsid w:val="005A76ED"/>
    <w:rsid w:val="005B14A1"/>
    <w:rsid w:val="005B22C9"/>
    <w:rsid w:val="005E1ECB"/>
    <w:rsid w:val="005E49A6"/>
    <w:rsid w:val="005E6834"/>
    <w:rsid w:val="005F2251"/>
    <w:rsid w:val="006025E8"/>
    <w:rsid w:val="00606566"/>
    <w:rsid w:val="00606977"/>
    <w:rsid w:val="00614CFA"/>
    <w:rsid w:val="0061577C"/>
    <w:rsid w:val="00616059"/>
    <w:rsid w:val="00620441"/>
    <w:rsid w:val="00620503"/>
    <w:rsid w:val="00640380"/>
    <w:rsid w:val="00640C03"/>
    <w:rsid w:val="00647183"/>
    <w:rsid w:val="0064773E"/>
    <w:rsid w:val="0065032F"/>
    <w:rsid w:val="00654418"/>
    <w:rsid w:val="00660E9D"/>
    <w:rsid w:val="006747C2"/>
    <w:rsid w:val="0068551A"/>
    <w:rsid w:val="00686424"/>
    <w:rsid w:val="00690C54"/>
    <w:rsid w:val="00692ED1"/>
    <w:rsid w:val="00693699"/>
    <w:rsid w:val="00695A4E"/>
    <w:rsid w:val="00697107"/>
    <w:rsid w:val="006A0F09"/>
    <w:rsid w:val="006A24B1"/>
    <w:rsid w:val="006C0A83"/>
    <w:rsid w:val="006C3926"/>
    <w:rsid w:val="006D669A"/>
    <w:rsid w:val="006D6A1A"/>
    <w:rsid w:val="006E7076"/>
    <w:rsid w:val="006F076F"/>
    <w:rsid w:val="006F0D8D"/>
    <w:rsid w:val="00725CF8"/>
    <w:rsid w:val="00737DF3"/>
    <w:rsid w:val="007417C8"/>
    <w:rsid w:val="0075205B"/>
    <w:rsid w:val="00757057"/>
    <w:rsid w:val="00762EDE"/>
    <w:rsid w:val="00796315"/>
    <w:rsid w:val="007A0E0E"/>
    <w:rsid w:val="007B1ED6"/>
    <w:rsid w:val="007B22FF"/>
    <w:rsid w:val="007B5298"/>
    <w:rsid w:val="007B7F31"/>
    <w:rsid w:val="007C11C1"/>
    <w:rsid w:val="007C301D"/>
    <w:rsid w:val="007C3B6E"/>
    <w:rsid w:val="007D0377"/>
    <w:rsid w:val="007D2E23"/>
    <w:rsid w:val="007E0062"/>
    <w:rsid w:val="007E37D5"/>
    <w:rsid w:val="007F1521"/>
    <w:rsid w:val="007F58F8"/>
    <w:rsid w:val="00801022"/>
    <w:rsid w:val="008019E0"/>
    <w:rsid w:val="0081766E"/>
    <w:rsid w:val="00823C84"/>
    <w:rsid w:val="00830BE0"/>
    <w:rsid w:val="00840321"/>
    <w:rsid w:val="00855D9D"/>
    <w:rsid w:val="00862FE4"/>
    <w:rsid w:val="008830BF"/>
    <w:rsid w:val="00892AAC"/>
    <w:rsid w:val="00892BE9"/>
    <w:rsid w:val="008A72AC"/>
    <w:rsid w:val="008B2163"/>
    <w:rsid w:val="008B3595"/>
    <w:rsid w:val="008D34CB"/>
    <w:rsid w:val="008E144E"/>
    <w:rsid w:val="008F31B9"/>
    <w:rsid w:val="008F5F06"/>
    <w:rsid w:val="00902902"/>
    <w:rsid w:val="009100AF"/>
    <w:rsid w:val="00915C76"/>
    <w:rsid w:val="00926B22"/>
    <w:rsid w:val="00927D4F"/>
    <w:rsid w:val="00932643"/>
    <w:rsid w:val="009372A1"/>
    <w:rsid w:val="009423E4"/>
    <w:rsid w:val="00953A5D"/>
    <w:rsid w:val="00954D0D"/>
    <w:rsid w:val="009573E1"/>
    <w:rsid w:val="00963F33"/>
    <w:rsid w:val="0099045C"/>
    <w:rsid w:val="0099741D"/>
    <w:rsid w:val="009A1F1D"/>
    <w:rsid w:val="009B259E"/>
    <w:rsid w:val="009B7195"/>
    <w:rsid w:val="009D1657"/>
    <w:rsid w:val="009D334F"/>
    <w:rsid w:val="009E33A5"/>
    <w:rsid w:val="009F2781"/>
    <w:rsid w:val="009F779D"/>
    <w:rsid w:val="009F7888"/>
    <w:rsid w:val="00A04A5D"/>
    <w:rsid w:val="00A05D6E"/>
    <w:rsid w:val="00A0731B"/>
    <w:rsid w:val="00A15A9F"/>
    <w:rsid w:val="00A2011C"/>
    <w:rsid w:val="00A23657"/>
    <w:rsid w:val="00A23C6F"/>
    <w:rsid w:val="00A308D1"/>
    <w:rsid w:val="00A35498"/>
    <w:rsid w:val="00A40F92"/>
    <w:rsid w:val="00A42BCE"/>
    <w:rsid w:val="00A51091"/>
    <w:rsid w:val="00A5291D"/>
    <w:rsid w:val="00A63EC0"/>
    <w:rsid w:val="00A74F75"/>
    <w:rsid w:val="00A86E98"/>
    <w:rsid w:val="00AA6A92"/>
    <w:rsid w:val="00AA6EAA"/>
    <w:rsid w:val="00AA7B06"/>
    <w:rsid w:val="00AB22A2"/>
    <w:rsid w:val="00AB592F"/>
    <w:rsid w:val="00AC28E8"/>
    <w:rsid w:val="00AC5707"/>
    <w:rsid w:val="00AD2ED2"/>
    <w:rsid w:val="00AD4DBC"/>
    <w:rsid w:val="00AD539A"/>
    <w:rsid w:val="00AD74D7"/>
    <w:rsid w:val="00AE3DCC"/>
    <w:rsid w:val="00AF1E93"/>
    <w:rsid w:val="00B217FF"/>
    <w:rsid w:val="00B30F1D"/>
    <w:rsid w:val="00B66C96"/>
    <w:rsid w:val="00B73EB8"/>
    <w:rsid w:val="00B75749"/>
    <w:rsid w:val="00B76158"/>
    <w:rsid w:val="00B7778B"/>
    <w:rsid w:val="00B8292E"/>
    <w:rsid w:val="00B93D94"/>
    <w:rsid w:val="00B94FDE"/>
    <w:rsid w:val="00B97236"/>
    <w:rsid w:val="00B97F70"/>
    <w:rsid w:val="00BA078E"/>
    <w:rsid w:val="00BA168F"/>
    <w:rsid w:val="00BA30D4"/>
    <w:rsid w:val="00BA5D9F"/>
    <w:rsid w:val="00BB3B13"/>
    <w:rsid w:val="00BC7243"/>
    <w:rsid w:val="00BD4563"/>
    <w:rsid w:val="00BD461E"/>
    <w:rsid w:val="00BD6DCB"/>
    <w:rsid w:val="00BE13E8"/>
    <w:rsid w:val="00BE61CD"/>
    <w:rsid w:val="00BF53C2"/>
    <w:rsid w:val="00C001CD"/>
    <w:rsid w:val="00C016D1"/>
    <w:rsid w:val="00C07201"/>
    <w:rsid w:val="00C10BC8"/>
    <w:rsid w:val="00C13C58"/>
    <w:rsid w:val="00C26342"/>
    <w:rsid w:val="00C365B3"/>
    <w:rsid w:val="00C5163F"/>
    <w:rsid w:val="00C576FF"/>
    <w:rsid w:val="00C65C1B"/>
    <w:rsid w:val="00C7006F"/>
    <w:rsid w:val="00C72212"/>
    <w:rsid w:val="00C740E6"/>
    <w:rsid w:val="00C82EA0"/>
    <w:rsid w:val="00CB11FD"/>
    <w:rsid w:val="00CB1C2C"/>
    <w:rsid w:val="00CB4059"/>
    <w:rsid w:val="00CC4B1B"/>
    <w:rsid w:val="00CD7419"/>
    <w:rsid w:val="00CE10E6"/>
    <w:rsid w:val="00CE2CAA"/>
    <w:rsid w:val="00CF7C3B"/>
    <w:rsid w:val="00D10895"/>
    <w:rsid w:val="00D127A8"/>
    <w:rsid w:val="00D136C1"/>
    <w:rsid w:val="00D16498"/>
    <w:rsid w:val="00D17E6C"/>
    <w:rsid w:val="00D22CBC"/>
    <w:rsid w:val="00D2531F"/>
    <w:rsid w:val="00D26936"/>
    <w:rsid w:val="00D269AB"/>
    <w:rsid w:val="00D30985"/>
    <w:rsid w:val="00D30A59"/>
    <w:rsid w:val="00D36997"/>
    <w:rsid w:val="00D42E1A"/>
    <w:rsid w:val="00D44644"/>
    <w:rsid w:val="00D62897"/>
    <w:rsid w:val="00D70B8E"/>
    <w:rsid w:val="00D80750"/>
    <w:rsid w:val="00D8145F"/>
    <w:rsid w:val="00D830FA"/>
    <w:rsid w:val="00D85DED"/>
    <w:rsid w:val="00D87386"/>
    <w:rsid w:val="00DA7608"/>
    <w:rsid w:val="00DB0E28"/>
    <w:rsid w:val="00DB4263"/>
    <w:rsid w:val="00DC1106"/>
    <w:rsid w:val="00DC3702"/>
    <w:rsid w:val="00DD0E99"/>
    <w:rsid w:val="00DE1B15"/>
    <w:rsid w:val="00E01012"/>
    <w:rsid w:val="00E1720A"/>
    <w:rsid w:val="00E31BEA"/>
    <w:rsid w:val="00E36AC1"/>
    <w:rsid w:val="00E43675"/>
    <w:rsid w:val="00E43AEE"/>
    <w:rsid w:val="00E60776"/>
    <w:rsid w:val="00E71128"/>
    <w:rsid w:val="00E827F8"/>
    <w:rsid w:val="00E8436E"/>
    <w:rsid w:val="00EA03F4"/>
    <w:rsid w:val="00EA1875"/>
    <w:rsid w:val="00EA5B7E"/>
    <w:rsid w:val="00EC09B1"/>
    <w:rsid w:val="00EC635C"/>
    <w:rsid w:val="00ED13BF"/>
    <w:rsid w:val="00EE1B98"/>
    <w:rsid w:val="00EE722C"/>
    <w:rsid w:val="00EF492F"/>
    <w:rsid w:val="00EF4B0B"/>
    <w:rsid w:val="00EF6DE7"/>
    <w:rsid w:val="00F013E9"/>
    <w:rsid w:val="00F1760F"/>
    <w:rsid w:val="00F22CF6"/>
    <w:rsid w:val="00F329F1"/>
    <w:rsid w:val="00F35CE7"/>
    <w:rsid w:val="00F42C35"/>
    <w:rsid w:val="00F44AE7"/>
    <w:rsid w:val="00F466D1"/>
    <w:rsid w:val="00F62D19"/>
    <w:rsid w:val="00F70E20"/>
    <w:rsid w:val="00F76599"/>
    <w:rsid w:val="00F8092A"/>
    <w:rsid w:val="00F84E51"/>
    <w:rsid w:val="00F95230"/>
    <w:rsid w:val="00FB0662"/>
    <w:rsid w:val="00FB3356"/>
    <w:rsid w:val="00FB6006"/>
    <w:rsid w:val="00FB6051"/>
    <w:rsid w:val="00FC5BB9"/>
    <w:rsid w:val="00FE4968"/>
    <w:rsid w:val="00FF19D3"/>
    <w:rsid w:val="00FF1DC4"/>
    <w:rsid w:val="00FF3EB6"/>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C4A4A82-A3CD-4A4B-9009-C6E64271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327"/>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83327"/>
    <w:pPr>
      <w:ind w:left="240" w:hanging="240"/>
    </w:pPr>
  </w:style>
  <w:style w:type="paragraph" w:styleId="BalloonText">
    <w:name w:val="Balloon Text"/>
    <w:basedOn w:val="Normal"/>
    <w:semiHidden/>
    <w:rsid w:val="00BD461E"/>
    <w:rPr>
      <w:rFonts w:ascii="Tahoma" w:hAnsi="Tahoma" w:cs="Tahoma"/>
      <w:sz w:val="16"/>
      <w:szCs w:val="16"/>
    </w:rPr>
  </w:style>
  <w:style w:type="table" w:styleId="TableGrid">
    <w:name w:val="Table Grid"/>
    <w:basedOn w:val="TableNormal"/>
    <w:rsid w:val="000428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0380"/>
    <w:pPr>
      <w:tabs>
        <w:tab w:val="center" w:pos="4320"/>
        <w:tab w:val="right" w:pos="8640"/>
      </w:tabs>
    </w:pPr>
  </w:style>
  <w:style w:type="paragraph" w:styleId="Footer">
    <w:name w:val="footer"/>
    <w:basedOn w:val="Normal"/>
    <w:link w:val="FooterChar"/>
    <w:uiPriority w:val="99"/>
    <w:rsid w:val="00640380"/>
    <w:pPr>
      <w:tabs>
        <w:tab w:val="center" w:pos="4320"/>
        <w:tab w:val="right" w:pos="8640"/>
      </w:tabs>
    </w:pPr>
  </w:style>
  <w:style w:type="character" w:styleId="Hyperlink">
    <w:name w:val="Hyperlink"/>
    <w:rsid w:val="002B785D"/>
    <w:rPr>
      <w:color w:val="0000FF"/>
      <w:u w:val="single"/>
    </w:rPr>
  </w:style>
  <w:style w:type="character" w:customStyle="1" w:styleId="FooterChar">
    <w:name w:val="Footer Char"/>
    <w:link w:val="Footer"/>
    <w:uiPriority w:val="99"/>
    <w:rsid w:val="0016348A"/>
    <w:rPr>
      <w:rFonts w:ascii="Arial" w:hAnsi="Arial"/>
      <w:sz w:val="24"/>
      <w:szCs w:val="24"/>
    </w:rPr>
  </w:style>
  <w:style w:type="paragraph" w:styleId="ListParagraph">
    <w:name w:val="List Paragraph"/>
    <w:basedOn w:val="Normal"/>
    <w:uiPriority w:val="34"/>
    <w:qFormat/>
    <w:rsid w:val="006F0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1CFA2-B150-4379-8162-8F6BCC24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Independent School District</vt:lpstr>
    </vt:vector>
  </TitlesOfParts>
  <Company>WABSA</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School District</dc:title>
  <dc:subject/>
  <dc:creator>Tonya Estes</dc:creator>
  <cp:keywords/>
  <cp:lastModifiedBy>Smith, Beth</cp:lastModifiedBy>
  <cp:revision>2</cp:revision>
  <cp:lastPrinted>2017-07-31T15:16:00Z</cp:lastPrinted>
  <dcterms:created xsi:type="dcterms:W3CDTF">2020-10-01T20:30:00Z</dcterms:created>
  <dcterms:modified xsi:type="dcterms:W3CDTF">2020-10-01T20:30:00Z</dcterms:modified>
</cp:coreProperties>
</file>